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55265E" w14:textId="77777777" w:rsidR="00610985" w:rsidRDefault="00610985" w:rsidP="002505F8">
      <w:pPr>
        <w:jc w:val="both"/>
        <w:rPr>
          <w:rFonts w:asciiTheme="minorHAnsi" w:hAnsiTheme="minorHAnsi"/>
          <w:sz w:val="22"/>
        </w:rPr>
      </w:pPr>
    </w:p>
    <w:p w14:paraId="1BADD392" w14:textId="77777777" w:rsidR="00BE3C7B" w:rsidRDefault="00BE3C7B" w:rsidP="002505F8">
      <w:pPr>
        <w:jc w:val="both"/>
        <w:rPr>
          <w:rFonts w:asciiTheme="minorHAnsi" w:hAnsiTheme="minorHAnsi"/>
          <w:sz w:val="22"/>
        </w:rPr>
      </w:pPr>
    </w:p>
    <w:p w14:paraId="769A3F55" w14:textId="77777777" w:rsidR="00BE3C7B" w:rsidRDefault="00BE3C7B" w:rsidP="002505F8">
      <w:pPr>
        <w:jc w:val="both"/>
        <w:rPr>
          <w:rFonts w:asciiTheme="minorHAnsi" w:hAnsiTheme="minorHAnsi"/>
          <w:sz w:val="22"/>
        </w:rPr>
      </w:pPr>
    </w:p>
    <w:p w14:paraId="167CA208" w14:textId="77777777" w:rsidR="00BE3C7B" w:rsidRDefault="00BE3C7B" w:rsidP="002505F8">
      <w:pPr>
        <w:jc w:val="both"/>
        <w:rPr>
          <w:rFonts w:asciiTheme="minorHAnsi" w:hAnsiTheme="minorHAnsi"/>
          <w:sz w:val="22"/>
        </w:rPr>
      </w:pPr>
    </w:p>
    <w:p w14:paraId="4660D403" w14:textId="77777777" w:rsidR="00BE3C7B" w:rsidRPr="00BE3C7B" w:rsidRDefault="00BE3C7B" w:rsidP="002505F8">
      <w:pPr>
        <w:jc w:val="both"/>
        <w:rPr>
          <w:rFonts w:asciiTheme="minorHAnsi" w:hAnsiTheme="minorHAnsi"/>
          <w:sz w:val="22"/>
        </w:rPr>
      </w:pPr>
    </w:p>
    <w:p w14:paraId="110362D2" w14:textId="77777777" w:rsidR="005A35F2" w:rsidRPr="00E85DDA" w:rsidRDefault="005A35F2" w:rsidP="005A35F2">
      <w:pPr>
        <w:tabs>
          <w:tab w:val="center" w:pos="4536"/>
          <w:tab w:val="right" w:pos="9072"/>
        </w:tabs>
        <w:jc w:val="center"/>
        <w:rPr>
          <w:rFonts w:asciiTheme="minorHAnsi" w:eastAsia="Calibri" w:hAnsiTheme="minorHAnsi" w:cs="Arial"/>
          <w:b/>
          <w:bCs/>
          <w:sz w:val="36"/>
          <w:szCs w:val="36"/>
        </w:rPr>
      </w:pPr>
      <w:r>
        <w:rPr>
          <w:rFonts w:asciiTheme="minorHAnsi" w:eastAsia="Calibri" w:hAnsiTheme="minorHAnsi" w:cs="Arial"/>
          <w:b/>
          <w:bCs/>
          <w:sz w:val="36"/>
          <w:szCs w:val="36"/>
        </w:rPr>
        <w:t>PERMIT TO WORK (</w:t>
      </w:r>
      <w:proofErr w:type="spellStart"/>
      <w:r>
        <w:rPr>
          <w:rFonts w:asciiTheme="minorHAnsi" w:eastAsia="Calibri" w:hAnsiTheme="minorHAnsi" w:cs="Arial"/>
          <w:b/>
          <w:bCs/>
          <w:sz w:val="36"/>
          <w:szCs w:val="36"/>
        </w:rPr>
        <w:t>PtW</w:t>
      </w:r>
      <w:proofErr w:type="spellEnd"/>
      <w:r>
        <w:rPr>
          <w:rFonts w:asciiTheme="minorHAnsi" w:eastAsia="Calibri" w:hAnsiTheme="minorHAnsi" w:cs="Arial"/>
          <w:b/>
          <w:bCs/>
          <w:sz w:val="36"/>
          <w:szCs w:val="36"/>
        </w:rPr>
        <w:t>)</w:t>
      </w:r>
      <w:r w:rsidRPr="00E85DDA">
        <w:rPr>
          <w:rFonts w:asciiTheme="minorHAnsi" w:eastAsia="Calibri" w:hAnsiTheme="minorHAnsi" w:cs="Arial"/>
          <w:b/>
          <w:bCs/>
          <w:sz w:val="36"/>
          <w:szCs w:val="36"/>
        </w:rPr>
        <w:t xml:space="preserve"> PROCEDURE</w:t>
      </w:r>
    </w:p>
    <w:p w14:paraId="0BB25F65" w14:textId="77777777" w:rsidR="00F37207" w:rsidRPr="00BE3C7B" w:rsidRDefault="00F37207" w:rsidP="005A35F2">
      <w:pPr>
        <w:jc w:val="center"/>
        <w:rPr>
          <w:rFonts w:asciiTheme="minorHAnsi" w:hAnsiTheme="minorHAnsi"/>
          <w:sz w:val="22"/>
        </w:rPr>
      </w:pPr>
    </w:p>
    <w:p w14:paraId="5502532C" w14:textId="77777777" w:rsidR="00F37207" w:rsidRPr="00BE3C7B" w:rsidRDefault="00F37207" w:rsidP="002505F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heme="minorHAnsi" w:hAnsiTheme="minorHAnsi"/>
          <w:sz w:val="22"/>
        </w:rPr>
      </w:pPr>
      <w:r w:rsidRPr="00BE3C7B">
        <w:rPr>
          <w:rFonts w:asciiTheme="minorHAnsi" w:hAnsiTheme="minorHAnsi"/>
          <w:sz w:val="22"/>
        </w:rPr>
        <w:t xml:space="preserve">                                                              </w:t>
      </w:r>
    </w:p>
    <w:p w14:paraId="30492D4D" w14:textId="77777777" w:rsidR="00F37207" w:rsidRPr="00BE3C7B" w:rsidRDefault="00F37207" w:rsidP="002505F8">
      <w:pPr>
        <w:spacing w:before="120" w:line="360" w:lineRule="auto"/>
        <w:jc w:val="both"/>
        <w:rPr>
          <w:rFonts w:asciiTheme="minorHAnsi" w:hAnsiTheme="minorHAnsi"/>
          <w:b/>
          <w:sz w:val="22"/>
          <w:lang w:eastAsia="tr-TR"/>
        </w:rPr>
      </w:pPr>
    </w:p>
    <w:p w14:paraId="025BA118" w14:textId="77777777" w:rsidR="00F37207" w:rsidRPr="00BE3C7B" w:rsidRDefault="00F37207" w:rsidP="002505F8">
      <w:pPr>
        <w:spacing w:before="120" w:line="360" w:lineRule="auto"/>
        <w:ind w:firstLine="284"/>
        <w:jc w:val="both"/>
        <w:rPr>
          <w:rFonts w:asciiTheme="minorHAnsi" w:hAnsiTheme="minorHAnsi"/>
          <w:b/>
          <w:sz w:val="22"/>
          <w:lang w:eastAsia="tr-TR"/>
        </w:rPr>
      </w:pPr>
      <w:r w:rsidRPr="00BE3C7B">
        <w:rPr>
          <w:rFonts w:asciiTheme="minorHAnsi" w:hAnsiTheme="minorHAnsi"/>
          <w:b/>
          <w:sz w:val="22"/>
          <w:lang w:eastAsia="tr-TR"/>
        </w:rPr>
        <w:tab/>
      </w:r>
      <w:r w:rsidRPr="00BE3C7B">
        <w:rPr>
          <w:rFonts w:asciiTheme="minorHAnsi" w:hAnsiTheme="minorHAnsi"/>
          <w:b/>
          <w:sz w:val="22"/>
          <w:lang w:eastAsia="tr-TR"/>
        </w:rPr>
        <w:tab/>
      </w:r>
    </w:p>
    <w:p w14:paraId="103FB917" w14:textId="77777777" w:rsidR="00F37207" w:rsidRPr="00BE3C7B" w:rsidRDefault="00F37207" w:rsidP="002505F8">
      <w:pPr>
        <w:spacing w:before="120" w:line="360" w:lineRule="auto"/>
        <w:jc w:val="both"/>
        <w:rPr>
          <w:rFonts w:asciiTheme="minorHAnsi" w:hAnsiTheme="minorHAnsi"/>
          <w:b/>
          <w:sz w:val="22"/>
          <w:lang w:eastAsia="tr-TR"/>
        </w:rPr>
      </w:pPr>
    </w:p>
    <w:p w14:paraId="77AC50A4" w14:textId="77777777" w:rsidR="00F37207" w:rsidRPr="00BE3C7B" w:rsidRDefault="00F37207" w:rsidP="002505F8">
      <w:pPr>
        <w:spacing w:before="120" w:line="360" w:lineRule="auto"/>
        <w:ind w:firstLine="284"/>
        <w:jc w:val="both"/>
        <w:rPr>
          <w:rFonts w:asciiTheme="minorHAnsi" w:hAnsiTheme="minorHAnsi"/>
          <w:b/>
          <w:sz w:val="22"/>
          <w:lang w:eastAsia="tr-TR"/>
        </w:rPr>
      </w:pPr>
    </w:p>
    <w:p w14:paraId="289E97A5" w14:textId="77777777" w:rsidR="00F37207" w:rsidRPr="00BE3C7B" w:rsidRDefault="00F37207" w:rsidP="002505F8">
      <w:pPr>
        <w:spacing w:before="120" w:line="360" w:lineRule="auto"/>
        <w:ind w:firstLine="284"/>
        <w:jc w:val="both"/>
        <w:rPr>
          <w:rFonts w:asciiTheme="minorHAnsi" w:hAnsiTheme="minorHAnsi"/>
          <w:b/>
          <w:sz w:val="22"/>
          <w:lang w:eastAsia="tr-TR"/>
        </w:rPr>
      </w:pPr>
    </w:p>
    <w:p w14:paraId="672C565A" w14:textId="77777777" w:rsidR="00F37207" w:rsidRPr="00BE3C7B" w:rsidRDefault="00F37207" w:rsidP="002505F8">
      <w:pPr>
        <w:spacing w:before="120" w:line="360" w:lineRule="auto"/>
        <w:ind w:firstLine="284"/>
        <w:jc w:val="both"/>
        <w:rPr>
          <w:rFonts w:asciiTheme="minorHAnsi" w:hAnsiTheme="minorHAnsi"/>
          <w:b/>
          <w:sz w:val="22"/>
          <w:lang w:eastAsia="tr-TR"/>
        </w:rPr>
      </w:pPr>
    </w:p>
    <w:p w14:paraId="2AF9AA7D" w14:textId="77777777" w:rsidR="00F37207" w:rsidRPr="00BE3C7B" w:rsidRDefault="00F37207" w:rsidP="002505F8">
      <w:pPr>
        <w:spacing w:before="120" w:line="360" w:lineRule="auto"/>
        <w:jc w:val="both"/>
        <w:rPr>
          <w:rFonts w:asciiTheme="minorHAnsi" w:hAnsiTheme="minorHAnsi"/>
          <w:b/>
          <w:sz w:val="22"/>
          <w:lang w:eastAsia="tr-TR"/>
        </w:rPr>
      </w:pPr>
    </w:p>
    <w:p w14:paraId="470E578C" w14:textId="77777777" w:rsidR="00F37207" w:rsidRPr="00BE3C7B" w:rsidRDefault="00F37207" w:rsidP="002505F8">
      <w:pPr>
        <w:spacing w:before="120" w:line="360" w:lineRule="auto"/>
        <w:jc w:val="both"/>
        <w:rPr>
          <w:rFonts w:asciiTheme="minorHAnsi" w:hAnsiTheme="minorHAnsi"/>
          <w:b/>
          <w:sz w:val="22"/>
          <w:lang w:eastAsia="tr-TR"/>
        </w:rPr>
      </w:pPr>
    </w:p>
    <w:p w14:paraId="0C418368" w14:textId="77777777" w:rsidR="00F37207" w:rsidRDefault="00F37207" w:rsidP="002505F8">
      <w:pPr>
        <w:spacing w:before="120" w:line="360" w:lineRule="auto"/>
        <w:ind w:left="993"/>
        <w:jc w:val="both"/>
        <w:rPr>
          <w:rFonts w:asciiTheme="minorHAnsi" w:hAnsiTheme="minorHAnsi"/>
          <w:b/>
          <w:sz w:val="22"/>
          <w:lang w:eastAsia="tr-TR"/>
        </w:rPr>
      </w:pPr>
    </w:p>
    <w:tbl>
      <w:tblPr>
        <w:tblW w:w="7890" w:type="dxa"/>
        <w:tblInd w:w="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2188"/>
        <w:gridCol w:w="1857"/>
        <w:gridCol w:w="2319"/>
      </w:tblGrid>
      <w:tr w:rsidR="005A35F2" w:rsidRPr="00E85DDA" w14:paraId="2748C95A" w14:textId="77777777" w:rsidTr="005A35F2">
        <w:tc>
          <w:tcPr>
            <w:tcW w:w="1526" w:type="dxa"/>
          </w:tcPr>
          <w:p w14:paraId="485AF5B0" w14:textId="77777777" w:rsidR="005A35F2" w:rsidRPr="00E85DDA" w:rsidRDefault="005A35F2" w:rsidP="00BE3C7B">
            <w:pPr>
              <w:spacing w:before="120" w:line="360" w:lineRule="auto"/>
              <w:jc w:val="both"/>
              <w:rPr>
                <w:rFonts w:asciiTheme="minorHAnsi" w:eastAsia="Calibri" w:hAnsiTheme="minorHAnsi" w:cs="Arial"/>
                <w:b/>
                <w:bCs/>
                <w:lang w:val="en-GB"/>
              </w:rPr>
            </w:pPr>
          </w:p>
        </w:tc>
        <w:tc>
          <w:tcPr>
            <w:tcW w:w="2188" w:type="dxa"/>
          </w:tcPr>
          <w:p w14:paraId="649030A9" w14:textId="77777777" w:rsidR="005A35F2" w:rsidRPr="00E85DDA" w:rsidRDefault="005A35F2" w:rsidP="00BE3C7B">
            <w:pPr>
              <w:spacing w:before="120" w:line="360" w:lineRule="auto"/>
              <w:jc w:val="both"/>
              <w:rPr>
                <w:rFonts w:asciiTheme="minorHAnsi" w:eastAsia="Calibri" w:hAnsiTheme="minorHAnsi" w:cs="Arial"/>
                <w:b/>
                <w:bCs/>
                <w:lang w:val="en-GB"/>
              </w:rPr>
            </w:pPr>
          </w:p>
        </w:tc>
        <w:tc>
          <w:tcPr>
            <w:tcW w:w="1857" w:type="dxa"/>
          </w:tcPr>
          <w:p w14:paraId="5CCEC6E1" w14:textId="77777777" w:rsidR="005A35F2" w:rsidRPr="00E85DDA" w:rsidRDefault="005A35F2" w:rsidP="00BE3C7B">
            <w:pPr>
              <w:spacing w:before="120" w:line="360" w:lineRule="auto"/>
              <w:jc w:val="both"/>
              <w:rPr>
                <w:rFonts w:asciiTheme="minorHAnsi" w:eastAsia="Calibri" w:hAnsiTheme="minorHAnsi" w:cs="Arial"/>
                <w:b/>
                <w:bCs/>
                <w:lang w:val="en-GB"/>
              </w:rPr>
            </w:pPr>
          </w:p>
        </w:tc>
        <w:tc>
          <w:tcPr>
            <w:tcW w:w="2319" w:type="dxa"/>
          </w:tcPr>
          <w:p w14:paraId="03B08E1E" w14:textId="77777777" w:rsidR="005A35F2" w:rsidRPr="00E85DDA" w:rsidRDefault="005A35F2" w:rsidP="00BE3C7B">
            <w:pPr>
              <w:spacing w:before="120" w:line="360" w:lineRule="auto"/>
              <w:jc w:val="both"/>
              <w:rPr>
                <w:rFonts w:asciiTheme="minorHAnsi" w:eastAsia="Calibri" w:hAnsiTheme="minorHAnsi" w:cs="Arial"/>
                <w:b/>
                <w:bCs/>
                <w:lang w:val="en-GB"/>
              </w:rPr>
            </w:pPr>
          </w:p>
        </w:tc>
      </w:tr>
      <w:tr w:rsidR="005A35F2" w:rsidRPr="00E85DDA" w14:paraId="7EAA5BA0" w14:textId="77777777" w:rsidTr="005A35F2">
        <w:tc>
          <w:tcPr>
            <w:tcW w:w="1526" w:type="dxa"/>
          </w:tcPr>
          <w:p w14:paraId="2E613ADE" w14:textId="77777777" w:rsidR="005A35F2" w:rsidRPr="00E85DDA" w:rsidRDefault="005A35F2" w:rsidP="00BE3C7B">
            <w:pPr>
              <w:spacing w:before="120" w:line="360" w:lineRule="auto"/>
              <w:jc w:val="both"/>
              <w:rPr>
                <w:rFonts w:asciiTheme="minorHAnsi" w:eastAsia="Calibri" w:hAnsiTheme="minorHAnsi" w:cs="Arial"/>
                <w:b/>
                <w:bCs/>
                <w:lang w:val="en-GB"/>
              </w:rPr>
            </w:pPr>
          </w:p>
        </w:tc>
        <w:tc>
          <w:tcPr>
            <w:tcW w:w="2188" w:type="dxa"/>
          </w:tcPr>
          <w:p w14:paraId="631C20D3" w14:textId="77777777" w:rsidR="005A35F2" w:rsidRPr="00E85DDA" w:rsidRDefault="005A35F2" w:rsidP="00BE3C7B">
            <w:pPr>
              <w:spacing w:before="120" w:line="360" w:lineRule="auto"/>
              <w:jc w:val="both"/>
              <w:rPr>
                <w:rFonts w:asciiTheme="minorHAnsi" w:eastAsia="Calibri" w:hAnsiTheme="minorHAnsi" w:cs="Arial"/>
                <w:b/>
                <w:bCs/>
                <w:lang w:val="en-GB"/>
              </w:rPr>
            </w:pPr>
          </w:p>
        </w:tc>
        <w:tc>
          <w:tcPr>
            <w:tcW w:w="1857" w:type="dxa"/>
          </w:tcPr>
          <w:p w14:paraId="0D8974E0" w14:textId="77777777" w:rsidR="005A35F2" w:rsidRPr="00E85DDA" w:rsidRDefault="005A35F2" w:rsidP="00BE3C7B">
            <w:pPr>
              <w:spacing w:before="120" w:line="360" w:lineRule="auto"/>
              <w:jc w:val="both"/>
              <w:rPr>
                <w:rFonts w:asciiTheme="minorHAnsi" w:eastAsia="Calibri" w:hAnsiTheme="minorHAnsi" w:cs="Arial"/>
                <w:b/>
                <w:bCs/>
                <w:lang w:val="en-GB"/>
              </w:rPr>
            </w:pPr>
          </w:p>
        </w:tc>
        <w:tc>
          <w:tcPr>
            <w:tcW w:w="2319" w:type="dxa"/>
          </w:tcPr>
          <w:p w14:paraId="6D555BA9" w14:textId="77777777" w:rsidR="005A35F2" w:rsidRPr="00E85DDA" w:rsidRDefault="005A35F2" w:rsidP="00BE3C7B">
            <w:pPr>
              <w:spacing w:before="120" w:line="360" w:lineRule="auto"/>
              <w:jc w:val="both"/>
              <w:rPr>
                <w:rFonts w:asciiTheme="minorHAnsi" w:eastAsia="Calibri" w:hAnsiTheme="minorHAnsi" w:cs="Arial"/>
                <w:b/>
                <w:bCs/>
                <w:lang w:val="en-GB"/>
              </w:rPr>
            </w:pPr>
          </w:p>
        </w:tc>
      </w:tr>
      <w:tr w:rsidR="005A35F2" w:rsidRPr="00E85DDA" w14:paraId="00F38802" w14:textId="77777777" w:rsidTr="005A35F2">
        <w:tc>
          <w:tcPr>
            <w:tcW w:w="1526" w:type="dxa"/>
          </w:tcPr>
          <w:p w14:paraId="688A056E" w14:textId="77777777" w:rsidR="005A35F2" w:rsidRPr="00E85DDA" w:rsidRDefault="005A35F2" w:rsidP="00BE3C7B">
            <w:pPr>
              <w:spacing w:before="120" w:line="360" w:lineRule="auto"/>
              <w:jc w:val="center"/>
              <w:rPr>
                <w:rFonts w:asciiTheme="minorHAnsi" w:eastAsia="Calibri" w:hAnsiTheme="minorHAnsi" w:cs="Arial"/>
                <w:b/>
                <w:bCs/>
                <w:lang w:val="en-GB"/>
              </w:rPr>
            </w:pPr>
          </w:p>
        </w:tc>
        <w:tc>
          <w:tcPr>
            <w:tcW w:w="2188" w:type="dxa"/>
          </w:tcPr>
          <w:p w14:paraId="11FF33FE" w14:textId="77777777" w:rsidR="005A35F2" w:rsidRPr="00E85DDA" w:rsidRDefault="005A35F2" w:rsidP="00BE3C7B">
            <w:pPr>
              <w:spacing w:before="120" w:line="360" w:lineRule="auto"/>
              <w:jc w:val="center"/>
              <w:rPr>
                <w:rFonts w:asciiTheme="minorHAnsi" w:eastAsia="Calibri" w:hAnsiTheme="minorHAnsi" w:cs="Arial"/>
                <w:b/>
                <w:bCs/>
                <w:lang w:val="en-GB"/>
              </w:rPr>
            </w:pPr>
          </w:p>
        </w:tc>
        <w:tc>
          <w:tcPr>
            <w:tcW w:w="1857" w:type="dxa"/>
          </w:tcPr>
          <w:p w14:paraId="1B2B2997" w14:textId="77777777" w:rsidR="005A35F2" w:rsidRPr="00E85DDA" w:rsidRDefault="005A35F2" w:rsidP="00BE3C7B">
            <w:pPr>
              <w:spacing w:before="120" w:line="360" w:lineRule="auto"/>
              <w:jc w:val="center"/>
              <w:rPr>
                <w:rFonts w:asciiTheme="minorHAnsi" w:eastAsia="Calibri" w:hAnsiTheme="minorHAnsi" w:cs="Arial"/>
                <w:b/>
                <w:bCs/>
                <w:lang w:val="en-GB"/>
              </w:rPr>
            </w:pPr>
          </w:p>
        </w:tc>
        <w:tc>
          <w:tcPr>
            <w:tcW w:w="2319" w:type="dxa"/>
          </w:tcPr>
          <w:p w14:paraId="61E7494A" w14:textId="77777777" w:rsidR="005A35F2" w:rsidRPr="00E85DDA" w:rsidRDefault="005A35F2" w:rsidP="00BE3C7B">
            <w:pPr>
              <w:spacing w:before="120" w:line="360" w:lineRule="auto"/>
              <w:jc w:val="center"/>
              <w:rPr>
                <w:rFonts w:asciiTheme="minorHAnsi" w:eastAsia="Calibri" w:hAnsiTheme="minorHAnsi" w:cs="Arial"/>
                <w:b/>
                <w:bCs/>
                <w:lang w:val="en-GB"/>
              </w:rPr>
            </w:pPr>
          </w:p>
        </w:tc>
      </w:tr>
      <w:tr w:rsidR="005A35F2" w:rsidRPr="00E85DDA" w14:paraId="7B42DF2D" w14:textId="77777777" w:rsidTr="005A35F2">
        <w:tc>
          <w:tcPr>
            <w:tcW w:w="1526" w:type="dxa"/>
          </w:tcPr>
          <w:p w14:paraId="19B56C53" w14:textId="77777777" w:rsidR="005A35F2" w:rsidRPr="00E85DDA" w:rsidRDefault="005A35F2" w:rsidP="00BE3C7B">
            <w:pPr>
              <w:spacing w:before="120" w:line="360" w:lineRule="auto"/>
              <w:jc w:val="center"/>
              <w:rPr>
                <w:rFonts w:asciiTheme="minorHAnsi" w:eastAsia="Calibri" w:hAnsiTheme="minorHAnsi" w:cs="Arial"/>
                <w:b/>
                <w:bCs/>
                <w:lang w:val="en-GB"/>
              </w:rPr>
            </w:pPr>
            <w:r w:rsidRPr="00E85DDA">
              <w:rPr>
                <w:rFonts w:asciiTheme="minorHAnsi" w:eastAsia="Calibri" w:hAnsiTheme="minorHAnsi" w:cs="Arial"/>
                <w:b/>
                <w:bCs/>
                <w:lang w:val="en-GB"/>
              </w:rPr>
              <w:t>Revision</w:t>
            </w:r>
          </w:p>
        </w:tc>
        <w:tc>
          <w:tcPr>
            <w:tcW w:w="2188" w:type="dxa"/>
          </w:tcPr>
          <w:p w14:paraId="60097D73" w14:textId="77777777" w:rsidR="005A35F2" w:rsidRPr="00E85DDA" w:rsidRDefault="005A35F2" w:rsidP="00BE3C7B">
            <w:pPr>
              <w:spacing w:before="120" w:line="360" w:lineRule="auto"/>
              <w:jc w:val="center"/>
              <w:rPr>
                <w:rFonts w:asciiTheme="minorHAnsi" w:eastAsia="Calibri" w:hAnsiTheme="minorHAnsi" w:cs="Arial"/>
                <w:b/>
                <w:bCs/>
                <w:lang w:val="en-GB"/>
              </w:rPr>
            </w:pPr>
            <w:r w:rsidRPr="00E85DDA">
              <w:rPr>
                <w:rFonts w:asciiTheme="minorHAnsi" w:eastAsia="Calibri" w:hAnsiTheme="minorHAnsi" w:cs="Arial"/>
                <w:b/>
                <w:bCs/>
                <w:lang w:val="en-GB"/>
              </w:rPr>
              <w:t>Date</w:t>
            </w:r>
          </w:p>
        </w:tc>
        <w:tc>
          <w:tcPr>
            <w:tcW w:w="1857" w:type="dxa"/>
          </w:tcPr>
          <w:p w14:paraId="1A1B5BE2" w14:textId="77777777" w:rsidR="005A35F2" w:rsidRPr="00E85DDA" w:rsidRDefault="005A35F2" w:rsidP="00BE3C7B">
            <w:pPr>
              <w:spacing w:before="120" w:line="360" w:lineRule="auto"/>
              <w:jc w:val="center"/>
              <w:rPr>
                <w:rFonts w:asciiTheme="minorHAnsi" w:eastAsia="Calibri" w:hAnsiTheme="minorHAnsi" w:cs="Arial"/>
                <w:b/>
                <w:bCs/>
                <w:lang w:val="en-GB"/>
              </w:rPr>
            </w:pPr>
            <w:r w:rsidRPr="00E85DDA">
              <w:rPr>
                <w:rFonts w:asciiTheme="minorHAnsi" w:eastAsia="Calibri" w:hAnsiTheme="minorHAnsi" w:cs="Arial"/>
                <w:b/>
                <w:bCs/>
                <w:lang w:val="en-GB"/>
              </w:rPr>
              <w:t>Prepared by</w:t>
            </w:r>
          </w:p>
        </w:tc>
        <w:tc>
          <w:tcPr>
            <w:tcW w:w="2319" w:type="dxa"/>
          </w:tcPr>
          <w:p w14:paraId="26A0A0BB" w14:textId="77777777" w:rsidR="005A35F2" w:rsidRPr="00E85DDA" w:rsidRDefault="005A35F2" w:rsidP="00BE3C7B">
            <w:pPr>
              <w:spacing w:before="120" w:line="360" w:lineRule="auto"/>
              <w:jc w:val="center"/>
              <w:rPr>
                <w:rFonts w:asciiTheme="minorHAnsi" w:eastAsia="Calibri" w:hAnsiTheme="minorHAnsi" w:cs="Arial"/>
                <w:b/>
                <w:bCs/>
                <w:lang w:val="en-GB"/>
              </w:rPr>
            </w:pPr>
            <w:r w:rsidRPr="00E85DDA">
              <w:rPr>
                <w:rFonts w:asciiTheme="minorHAnsi" w:eastAsia="Calibri" w:hAnsiTheme="minorHAnsi" w:cs="Arial"/>
                <w:b/>
                <w:bCs/>
                <w:lang w:val="en-GB"/>
              </w:rPr>
              <w:t>Approved by</w:t>
            </w:r>
          </w:p>
        </w:tc>
      </w:tr>
    </w:tbl>
    <w:p w14:paraId="4F78B8DC" w14:textId="0FC14466" w:rsidR="005A35F2" w:rsidRDefault="005A35F2" w:rsidP="002505F8">
      <w:pPr>
        <w:spacing w:before="120" w:line="360" w:lineRule="auto"/>
        <w:jc w:val="both"/>
        <w:rPr>
          <w:rFonts w:asciiTheme="minorHAnsi" w:hAnsiTheme="minorHAnsi"/>
          <w:b/>
          <w:sz w:val="22"/>
          <w:lang w:eastAsia="tr-TR"/>
        </w:rPr>
      </w:pPr>
      <w:r>
        <w:rPr>
          <w:rFonts w:asciiTheme="minorHAnsi" w:hAnsiTheme="minorHAnsi"/>
          <w:b/>
          <w:sz w:val="22"/>
          <w:lang w:eastAsia="tr-TR"/>
        </w:rPr>
        <w:br w:type="page"/>
      </w:r>
    </w:p>
    <w:p w14:paraId="0469AAD7" w14:textId="77777777" w:rsidR="00F37207" w:rsidRPr="00BE3C7B" w:rsidRDefault="00F37207" w:rsidP="002505F8">
      <w:pPr>
        <w:spacing w:before="120" w:line="360" w:lineRule="auto"/>
        <w:jc w:val="both"/>
        <w:rPr>
          <w:rFonts w:asciiTheme="minorHAnsi" w:hAnsiTheme="minorHAnsi"/>
          <w:b/>
          <w:sz w:val="22"/>
          <w:lang w:eastAsia="tr-TR"/>
        </w:rPr>
      </w:pPr>
    </w:p>
    <w:sdt>
      <w:sdtPr>
        <w:rPr>
          <w:rFonts w:asciiTheme="minorHAnsi" w:eastAsiaTheme="minorHAnsi" w:hAnsiTheme="minorHAnsi" w:cstheme="minorBidi"/>
          <w:b w:val="0"/>
          <w:bCs w:val="0"/>
          <w:sz w:val="22"/>
          <w:szCs w:val="22"/>
        </w:rPr>
        <w:id w:val="1637062722"/>
        <w:docPartObj>
          <w:docPartGallery w:val="Table of Contents"/>
          <w:docPartUnique/>
        </w:docPartObj>
      </w:sdtPr>
      <w:sdtEndPr>
        <w:rPr>
          <w:noProof/>
        </w:rPr>
      </w:sdtEndPr>
      <w:sdtContent>
        <w:p w14:paraId="65589EF8" w14:textId="77777777" w:rsidR="00AE66B5" w:rsidRPr="00BE3C7B" w:rsidRDefault="00AE66B5" w:rsidP="002505F8">
          <w:pPr>
            <w:pStyle w:val="TOCHeading"/>
            <w:numPr>
              <w:ilvl w:val="0"/>
              <w:numId w:val="0"/>
            </w:numPr>
            <w:ind w:left="360" w:hanging="360"/>
            <w:jc w:val="both"/>
            <w:rPr>
              <w:rFonts w:asciiTheme="minorHAnsi" w:hAnsiTheme="minorHAnsi"/>
              <w:sz w:val="22"/>
              <w:szCs w:val="22"/>
              <w:u w:val="single"/>
            </w:rPr>
          </w:pPr>
          <w:r w:rsidRPr="00BE3C7B">
            <w:rPr>
              <w:rFonts w:asciiTheme="minorHAnsi" w:hAnsiTheme="minorHAnsi"/>
              <w:sz w:val="22"/>
              <w:szCs w:val="22"/>
              <w:u w:val="single"/>
            </w:rPr>
            <w:t>INDEX</w:t>
          </w:r>
        </w:p>
        <w:p w14:paraId="13D78223" w14:textId="77777777" w:rsidR="004B1781" w:rsidRPr="00BE3C7B" w:rsidRDefault="004B1781" w:rsidP="002505F8">
          <w:pPr>
            <w:jc w:val="both"/>
            <w:rPr>
              <w:rFonts w:asciiTheme="minorHAnsi" w:hAnsiTheme="minorHAnsi"/>
              <w:sz w:val="22"/>
            </w:rPr>
          </w:pPr>
        </w:p>
        <w:p w14:paraId="332B9B61" w14:textId="0D5E08AF" w:rsidR="00B67704" w:rsidRDefault="00AE66B5">
          <w:pPr>
            <w:pStyle w:val="TOC1"/>
            <w:tabs>
              <w:tab w:val="left" w:pos="480"/>
              <w:tab w:val="right" w:leader="dot" w:pos="9017"/>
            </w:tabs>
            <w:rPr>
              <w:rFonts w:asciiTheme="minorHAnsi" w:eastAsiaTheme="minorEastAsia" w:hAnsiTheme="minorHAnsi"/>
              <w:noProof/>
              <w:sz w:val="22"/>
              <w:lang w:val="el-GR" w:eastAsia="el-GR"/>
            </w:rPr>
          </w:pPr>
          <w:r w:rsidRPr="00BE3C7B">
            <w:rPr>
              <w:rFonts w:asciiTheme="minorHAnsi" w:hAnsiTheme="minorHAnsi"/>
              <w:sz w:val="22"/>
            </w:rPr>
            <w:fldChar w:fldCharType="begin"/>
          </w:r>
          <w:r w:rsidRPr="00BE3C7B">
            <w:rPr>
              <w:rFonts w:asciiTheme="minorHAnsi" w:hAnsiTheme="minorHAnsi"/>
              <w:sz w:val="22"/>
            </w:rPr>
            <w:instrText xml:space="preserve"> TOC \o "1-3" \h \z \u </w:instrText>
          </w:r>
          <w:r w:rsidRPr="00BE3C7B">
            <w:rPr>
              <w:rFonts w:asciiTheme="minorHAnsi" w:hAnsiTheme="minorHAnsi"/>
              <w:sz w:val="22"/>
            </w:rPr>
            <w:fldChar w:fldCharType="separate"/>
          </w:r>
          <w:hyperlink w:anchor="_Toc85459479" w:history="1">
            <w:r w:rsidR="00B67704" w:rsidRPr="0006175B">
              <w:rPr>
                <w:rStyle w:val="Hyperlink"/>
                <w:rFonts w:cs="Arial"/>
                <w:noProof/>
              </w:rPr>
              <w:t>1.</w:t>
            </w:r>
            <w:r w:rsidR="00B67704">
              <w:rPr>
                <w:rFonts w:asciiTheme="minorHAnsi" w:eastAsiaTheme="minorEastAsia" w:hAnsiTheme="minorHAnsi"/>
                <w:noProof/>
                <w:sz w:val="22"/>
                <w:lang w:val="el-GR" w:eastAsia="el-GR"/>
              </w:rPr>
              <w:tab/>
            </w:r>
            <w:r w:rsidR="00B67704" w:rsidRPr="0006175B">
              <w:rPr>
                <w:rStyle w:val="Hyperlink"/>
                <w:rFonts w:cs="Arial"/>
                <w:noProof/>
              </w:rPr>
              <w:t>INTRODUCTION</w:t>
            </w:r>
            <w:r w:rsidR="00B67704">
              <w:rPr>
                <w:noProof/>
                <w:webHidden/>
              </w:rPr>
              <w:tab/>
            </w:r>
            <w:r w:rsidR="00B67704">
              <w:rPr>
                <w:noProof/>
                <w:webHidden/>
              </w:rPr>
              <w:fldChar w:fldCharType="begin"/>
            </w:r>
            <w:r w:rsidR="00B67704">
              <w:rPr>
                <w:noProof/>
                <w:webHidden/>
              </w:rPr>
              <w:instrText xml:space="preserve"> PAGEREF _Toc85459479 \h </w:instrText>
            </w:r>
            <w:r w:rsidR="00B67704">
              <w:rPr>
                <w:noProof/>
                <w:webHidden/>
              </w:rPr>
            </w:r>
            <w:r w:rsidR="00B67704">
              <w:rPr>
                <w:noProof/>
                <w:webHidden/>
              </w:rPr>
              <w:fldChar w:fldCharType="separate"/>
            </w:r>
            <w:r w:rsidR="00375761">
              <w:rPr>
                <w:noProof/>
                <w:webHidden/>
              </w:rPr>
              <w:t>3</w:t>
            </w:r>
            <w:r w:rsidR="00B67704">
              <w:rPr>
                <w:noProof/>
                <w:webHidden/>
              </w:rPr>
              <w:fldChar w:fldCharType="end"/>
            </w:r>
          </w:hyperlink>
        </w:p>
        <w:p w14:paraId="2AF4A797" w14:textId="7492EF9D" w:rsidR="00B67704" w:rsidRDefault="00B67704">
          <w:pPr>
            <w:pStyle w:val="TOC1"/>
            <w:tabs>
              <w:tab w:val="left" w:pos="480"/>
              <w:tab w:val="right" w:leader="dot" w:pos="9017"/>
            </w:tabs>
            <w:rPr>
              <w:rFonts w:asciiTheme="minorHAnsi" w:eastAsiaTheme="minorEastAsia" w:hAnsiTheme="minorHAnsi"/>
              <w:noProof/>
              <w:sz w:val="22"/>
              <w:lang w:val="el-GR" w:eastAsia="el-GR"/>
            </w:rPr>
          </w:pPr>
          <w:hyperlink w:anchor="_Toc85459480" w:history="1">
            <w:r w:rsidRPr="0006175B">
              <w:rPr>
                <w:rStyle w:val="Hyperlink"/>
                <w:rFonts w:cs="Arial"/>
                <w:noProof/>
              </w:rPr>
              <w:t>2.</w:t>
            </w:r>
            <w:r>
              <w:rPr>
                <w:rFonts w:asciiTheme="minorHAnsi" w:eastAsiaTheme="minorEastAsia" w:hAnsiTheme="minorHAnsi"/>
                <w:noProof/>
                <w:sz w:val="22"/>
                <w:lang w:val="el-GR" w:eastAsia="el-GR"/>
              </w:rPr>
              <w:tab/>
            </w:r>
            <w:r w:rsidRPr="0006175B">
              <w:rPr>
                <w:rStyle w:val="Hyperlink"/>
                <w:rFonts w:cs="Arial"/>
                <w:noProof/>
              </w:rPr>
              <w:t>SCOPE</w:t>
            </w:r>
            <w:r>
              <w:rPr>
                <w:noProof/>
                <w:webHidden/>
              </w:rPr>
              <w:tab/>
            </w:r>
            <w:r>
              <w:rPr>
                <w:noProof/>
                <w:webHidden/>
              </w:rPr>
              <w:fldChar w:fldCharType="begin"/>
            </w:r>
            <w:r>
              <w:rPr>
                <w:noProof/>
                <w:webHidden/>
              </w:rPr>
              <w:instrText xml:space="preserve"> PAGEREF _Toc85459480 \h </w:instrText>
            </w:r>
            <w:r>
              <w:rPr>
                <w:noProof/>
                <w:webHidden/>
              </w:rPr>
            </w:r>
            <w:r>
              <w:rPr>
                <w:noProof/>
                <w:webHidden/>
              </w:rPr>
              <w:fldChar w:fldCharType="separate"/>
            </w:r>
            <w:r w:rsidR="00375761">
              <w:rPr>
                <w:noProof/>
                <w:webHidden/>
              </w:rPr>
              <w:t>3</w:t>
            </w:r>
            <w:r>
              <w:rPr>
                <w:noProof/>
                <w:webHidden/>
              </w:rPr>
              <w:fldChar w:fldCharType="end"/>
            </w:r>
          </w:hyperlink>
        </w:p>
        <w:p w14:paraId="06CE0D0C" w14:textId="351BF495" w:rsidR="00B67704" w:rsidRDefault="00B67704">
          <w:pPr>
            <w:pStyle w:val="TOC1"/>
            <w:tabs>
              <w:tab w:val="left" w:pos="480"/>
              <w:tab w:val="right" w:leader="dot" w:pos="9017"/>
            </w:tabs>
            <w:rPr>
              <w:rFonts w:asciiTheme="minorHAnsi" w:eastAsiaTheme="minorEastAsia" w:hAnsiTheme="minorHAnsi"/>
              <w:noProof/>
              <w:sz w:val="22"/>
              <w:lang w:val="el-GR" w:eastAsia="el-GR"/>
            </w:rPr>
          </w:pPr>
          <w:hyperlink w:anchor="_Toc85459481" w:history="1">
            <w:r w:rsidRPr="0006175B">
              <w:rPr>
                <w:rStyle w:val="Hyperlink"/>
                <w:rFonts w:cs="Arial"/>
                <w:noProof/>
              </w:rPr>
              <w:t>3.</w:t>
            </w:r>
            <w:r>
              <w:rPr>
                <w:rFonts w:asciiTheme="minorHAnsi" w:eastAsiaTheme="minorEastAsia" w:hAnsiTheme="minorHAnsi"/>
                <w:noProof/>
                <w:sz w:val="22"/>
                <w:lang w:val="el-GR" w:eastAsia="el-GR"/>
              </w:rPr>
              <w:tab/>
            </w:r>
            <w:r w:rsidRPr="0006175B">
              <w:rPr>
                <w:rStyle w:val="Hyperlink"/>
                <w:rFonts w:cs="Arial"/>
                <w:noProof/>
              </w:rPr>
              <w:t>OBJECTIVE</w:t>
            </w:r>
            <w:r>
              <w:rPr>
                <w:noProof/>
                <w:webHidden/>
              </w:rPr>
              <w:tab/>
            </w:r>
            <w:r>
              <w:rPr>
                <w:noProof/>
                <w:webHidden/>
              </w:rPr>
              <w:fldChar w:fldCharType="begin"/>
            </w:r>
            <w:r>
              <w:rPr>
                <w:noProof/>
                <w:webHidden/>
              </w:rPr>
              <w:instrText xml:space="preserve"> PAGEREF _Toc85459481 \h </w:instrText>
            </w:r>
            <w:r>
              <w:rPr>
                <w:noProof/>
                <w:webHidden/>
              </w:rPr>
            </w:r>
            <w:r>
              <w:rPr>
                <w:noProof/>
                <w:webHidden/>
              </w:rPr>
              <w:fldChar w:fldCharType="separate"/>
            </w:r>
            <w:r w:rsidR="00375761">
              <w:rPr>
                <w:noProof/>
                <w:webHidden/>
              </w:rPr>
              <w:t>3</w:t>
            </w:r>
            <w:r>
              <w:rPr>
                <w:noProof/>
                <w:webHidden/>
              </w:rPr>
              <w:fldChar w:fldCharType="end"/>
            </w:r>
          </w:hyperlink>
        </w:p>
        <w:p w14:paraId="29D739E3" w14:textId="10005CD0" w:rsidR="00B67704" w:rsidRDefault="00B67704">
          <w:pPr>
            <w:pStyle w:val="TOC1"/>
            <w:tabs>
              <w:tab w:val="left" w:pos="480"/>
              <w:tab w:val="right" w:leader="dot" w:pos="9017"/>
            </w:tabs>
            <w:rPr>
              <w:rFonts w:asciiTheme="minorHAnsi" w:eastAsiaTheme="minorEastAsia" w:hAnsiTheme="minorHAnsi"/>
              <w:noProof/>
              <w:sz w:val="22"/>
              <w:lang w:val="el-GR" w:eastAsia="el-GR"/>
            </w:rPr>
          </w:pPr>
          <w:hyperlink w:anchor="_Toc85459482" w:history="1">
            <w:r w:rsidRPr="0006175B">
              <w:rPr>
                <w:rStyle w:val="Hyperlink"/>
                <w:rFonts w:cs="Arial"/>
                <w:noProof/>
              </w:rPr>
              <w:t>4.</w:t>
            </w:r>
            <w:r>
              <w:rPr>
                <w:rFonts w:asciiTheme="minorHAnsi" w:eastAsiaTheme="minorEastAsia" w:hAnsiTheme="minorHAnsi"/>
                <w:noProof/>
                <w:sz w:val="22"/>
                <w:lang w:val="el-GR" w:eastAsia="el-GR"/>
              </w:rPr>
              <w:tab/>
            </w:r>
            <w:r w:rsidRPr="0006175B">
              <w:rPr>
                <w:rStyle w:val="Hyperlink"/>
                <w:rFonts w:cs="Arial"/>
                <w:noProof/>
              </w:rPr>
              <w:t>RESPONSIBILITIES</w:t>
            </w:r>
            <w:r>
              <w:rPr>
                <w:noProof/>
                <w:webHidden/>
              </w:rPr>
              <w:tab/>
            </w:r>
            <w:r>
              <w:rPr>
                <w:noProof/>
                <w:webHidden/>
              </w:rPr>
              <w:fldChar w:fldCharType="begin"/>
            </w:r>
            <w:r>
              <w:rPr>
                <w:noProof/>
                <w:webHidden/>
              </w:rPr>
              <w:instrText xml:space="preserve"> PAGEREF _Toc85459482 \h </w:instrText>
            </w:r>
            <w:r>
              <w:rPr>
                <w:noProof/>
                <w:webHidden/>
              </w:rPr>
            </w:r>
            <w:r>
              <w:rPr>
                <w:noProof/>
                <w:webHidden/>
              </w:rPr>
              <w:fldChar w:fldCharType="separate"/>
            </w:r>
            <w:r w:rsidR="00375761">
              <w:rPr>
                <w:noProof/>
                <w:webHidden/>
              </w:rPr>
              <w:t>3</w:t>
            </w:r>
            <w:r>
              <w:rPr>
                <w:noProof/>
                <w:webHidden/>
              </w:rPr>
              <w:fldChar w:fldCharType="end"/>
            </w:r>
          </w:hyperlink>
        </w:p>
        <w:p w14:paraId="40D4799B" w14:textId="78F88603" w:rsidR="00B67704" w:rsidRDefault="00B67704">
          <w:pPr>
            <w:pStyle w:val="TOC1"/>
            <w:tabs>
              <w:tab w:val="left" w:pos="480"/>
              <w:tab w:val="right" w:leader="dot" w:pos="9017"/>
            </w:tabs>
            <w:rPr>
              <w:rFonts w:asciiTheme="minorHAnsi" w:eastAsiaTheme="minorEastAsia" w:hAnsiTheme="minorHAnsi"/>
              <w:noProof/>
              <w:sz w:val="22"/>
              <w:lang w:val="el-GR" w:eastAsia="el-GR"/>
            </w:rPr>
          </w:pPr>
          <w:hyperlink w:anchor="_Toc85459483" w:history="1">
            <w:r w:rsidRPr="0006175B">
              <w:rPr>
                <w:rStyle w:val="Hyperlink"/>
                <w:rFonts w:cs="Arial"/>
                <w:noProof/>
              </w:rPr>
              <w:t>5.</w:t>
            </w:r>
            <w:r>
              <w:rPr>
                <w:rFonts w:asciiTheme="minorHAnsi" w:eastAsiaTheme="minorEastAsia" w:hAnsiTheme="minorHAnsi"/>
                <w:noProof/>
                <w:sz w:val="22"/>
                <w:lang w:val="el-GR" w:eastAsia="el-GR"/>
              </w:rPr>
              <w:tab/>
            </w:r>
            <w:r w:rsidRPr="0006175B">
              <w:rPr>
                <w:rStyle w:val="Hyperlink"/>
                <w:rFonts w:cs="Arial"/>
                <w:noProof/>
              </w:rPr>
              <w:t>TASKS UNDER PtW SYSTEM</w:t>
            </w:r>
            <w:r>
              <w:rPr>
                <w:noProof/>
                <w:webHidden/>
              </w:rPr>
              <w:tab/>
            </w:r>
            <w:r>
              <w:rPr>
                <w:noProof/>
                <w:webHidden/>
              </w:rPr>
              <w:fldChar w:fldCharType="begin"/>
            </w:r>
            <w:r>
              <w:rPr>
                <w:noProof/>
                <w:webHidden/>
              </w:rPr>
              <w:instrText xml:space="preserve"> PAGEREF _Toc85459483 \h </w:instrText>
            </w:r>
            <w:r>
              <w:rPr>
                <w:noProof/>
                <w:webHidden/>
              </w:rPr>
            </w:r>
            <w:r>
              <w:rPr>
                <w:noProof/>
                <w:webHidden/>
              </w:rPr>
              <w:fldChar w:fldCharType="separate"/>
            </w:r>
            <w:r w:rsidR="00375761">
              <w:rPr>
                <w:noProof/>
                <w:webHidden/>
              </w:rPr>
              <w:t>4</w:t>
            </w:r>
            <w:r>
              <w:rPr>
                <w:noProof/>
                <w:webHidden/>
              </w:rPr>
              <w:fldChar w:fldCharType="end"/>
            </w:r>
          </w:hyperlink>
        </w:p>
        <w:p w14:paraId="3249F55E" w14:textId="5D52D50B" w:rsidR="00B67704" w:rsidRDefault="00B67704">
          <w:pPr>
            <w:pStyle w:val="TOC1"/>
            <w:tabs>
              <w:tab w:val="left" w:pos="480"/>
              <w:tab w:val="right" w:leader="dot" w:pos="9017"/>
            </w:tabs>
            <w:rPr>
              <w:rFonts w:asciiTheme="minorHAnsi" w:eastAsiaTheme="minorEastAsia" w:hAnsiTheme="minorHAnsi"/>
              <w:noProof/>
              <w:sz w:val="22"/>
              <w:lang w:val="el-GR" w:eastAsia="el-GR"/>
            </w:rPr>
          </w:pPr>
          <w:hyperlink w:anchor="_Toc85459484" w:history="1">
            <w:r w:rsidRPr="0006175B">
              <w:rPr>
                <w:rStyle w:val="Hyperlink"/>
                <w:rFonts w:cs="Arial"/>
                <w:noProof/>
              </w:rPr>
              <w:t>6.</w:t>
            </w:r>
            <w:r>
              <w:rPr>
                <w:rFonts w:asciiTheme="minorHAnsi" w:eastAsiaTheme="minorEastAsia" w:hAnsiTheme="minorHAnsi"/>
                <w:noProof/>
                <w:sz w:val="22"/>
                <w:lang w:val="el-GR" w:eastAsia="el-GR"/>
              </w:rPr>
              <w:tab/>
            </w:r>
            <w:r w:rsidRPr="0006175B">
              <w:rPr>
                <w:rStyle w:val="Hyperlink"/>
                <w:rFonts w:cs="Arial"/>
                <w:noProof/>
              </w:rPr>
              <w:t>PERMIT ADMINISTRATION</w:t>
            </w:r>
            <w:r>
              <w:rPr>
                <w:noProof/>
                <w:webHidden/>
              </w:rPr>
              <w:tab/>
            </w:r>
            <w:r>
              <w:rPr>
                <w:noProof/>
                <w:webHidden/>
              </w:rPr>
              <w:fldChar w:fldCharType="begin"/>
            </w:r>
            <w:r>
              <w:rPr>
                <w:noProof/>
                <w:webHidden/>
              </w:rPr>
              <w:instrText xml:space="preserve"> PAGEREF _Toc85459484 \h </w:instrText>
            </w:r>
            <w:r>
              <w:rPr>
                <w:noProof/>
                <w:webHidden/>
              </w:rPr>
            </w:r>
            <w:r>
              <w:rPr>
                <w:noProof/>
                <w:webHidden/>
              </w:rPr>
              <w:fldChar w:fldCharType="separate"/>
            </w:r>
            <w:r w:rsidR="00375761">
              <w:rPr>
                <w:noProof/>
                <w:webHidden/>
              </w:rPr>
              <w:t>5</w:t>
            </w:r>
            <w:r>
              <w:rPr>
                <w:noProof/>
                <w:webHidden/>
              </w:rPr>
              <w:fldChar w:fldCharType="end"/>
            </w:r>
          </w:hyperlink>
        </w:p>
        <w:p w14:paraId="5A56EA9E" w14:textId="728ED5A1" w:rsidR="00B67704" w:rsidRDefault="00B67704">
          <w:pPr>
            <w:pStyle w:val="TOC2"/>
            <w:tabs>
              <w:tab w:val="right" w:leader="dot" w:pos="9017"/>
            </w:tabs>
            <w:rPr>
              <w:rFonts w:asciiTheme="minorHAnsi" w:eastAsiaTheme="minorEastAsia" w:hAnsiTheme="minorHAnsi"/>
              <w:noProof/>
              <w:sz w:val="22"/>
              <w:lang w:val="el-GR" w:eastAsia="el-GR"/>
            </w:rPr>
          </w:pPr>
          <w:hyperlink w:anchor="_Toc85459485" w:history="1">
            <w:r w:rsidRPr="0006175B">
              <w:rPr>
                <w:rStyle w:val="Hyperlink"/>
                <w:rFonts w:cs="Arial"/>
                <w:noProof/>
              </w:rPr>
              <w:t>6.1 Issuance</w:t>
            </w:r>
            <w:r>
              <w:rPr>
                <w:noProof/>
                <w:webHidden/>
              </w:rPr>
              <w:tab/>
            </w:r>
            <w:r>
              <w:rPr>
                <w:noProof/>
                <w:webHidden/>
              </w:rPr>
              <w:fldChar w:fldCharType="begin"/>
            </w:r>
            <w:r>
              <w:rPr>
                <w:noProof/>
                <w:webHidden/>
              </w:rPr>
              <w:instrText xml:space="preserve"> PAGEREF _Toc85459485 \h </w:instrText>
            </w:r>
            <w:r>
              <w:rPr>
                <w:noProof/>
                <w:webHidden/>
              </w:rPr>
            </w:r>
            <w:r>
              <w:rPr>
                <w:noProof/>
                <w:webHidden/>
              </w:rPr>
              <w:fldChar w:fldCharType="separate"/>
            </w:r>
            <w:r w:rsidR="00375761">
              <w:rPr>
                <w:noProof/>
                <w:webHidden/>
              </w:rPr>
              <w:t>5</w:t>
            </w:r>
            <w:r>
              <w:rPr>
                <w:noProof/>
                <w:webHidden/>
              </w:rPr>
              <w:fldChar w:fldCharType="end"/>
            </w:r>
          </w:hyperlink>
        </w:p>
        <w:p w14:paraId="53739693" w14:textId="4A90B7A2" w:rsidR="00B67704" w:rsidRDefault="00B67704">
          <w:pPr>
            <w:pStyle w:val="TOC2"/>
            <w:tabs>
              <w:tab w:val="right" w:leader="dot" w:pos="9017"/>
            </w:tabs>
            <w:rPr>
              <w:rFonts w:asciiTheme="minorHAnsi" w:eastAsiaTheme="minorEastAsia" w:hAnsiTheme="minorHAnsi"/>
              <w:noProof/>
              <w:sz w:val="22"/>
              <w:lang w:val="el-GR" w:eastAsia="el-GR"/>
            </w:rPr>
          </w:pPr>
          <w:hyperlink w:anchor="_Toc85459486" w:history="1">
            <w:r w:rsidRPr="0006175B">
              <w:rPr>
                <w:rStyle w:val="Hyperlink"/>
                <w:rFonts w:cs="Arial"/>
                <w:noProof/>
              </w:rPr>
              <w:t>6.2 Implementation and Control</w:t>
            </w:r>
            <w:r>
              <w:rPr>
                <w:noProof/>
                <w:webHidden/>
              </w:rPr>
              <w:tab/>
            </w:r>
            <w:r>
              <w:rPr>
                <w:noProof/>
                <w:webHidden/>
              </w:rPr>
              <w:fldChar w:fldCharType="begin"/>
            </w:r>
            <w:r>
              <w:rPr>
                <w:noProof/>
                <w:webHidden/>
              </w:rPr>
              <w:instrText xml:space="preserve"> PAGEREF _Toc85459486 \h </w:instrText>
            </w:r>
            <w:r>
              <w:rPr>
                <w:noProof/>
                <w:webHidden/>
              </w:rPr>
            </w:r>
            <w:r>
              <w:rPr>
                <w:noProof/>
                <w:webHidden/>
              </w:rPr>
              <w:fldChar w:fldCharType="separate"/>
            </w:r>
            <w:r w:rsidR="00375761">
              <w:rPr>
                <w:noProof/>
                <w:webHidden/>
              </w:rPr>
              <w:t>5</w:t>
            </w:r>
            <w:r>
              <w:rPr>
                <w:noProof/>
                <w:webHidden/>
              </w:rPr>
              <w:fldChar w:fldCharType="end"/>
            </w:r>
          </w:hyperlink>
        </w:p>
        <w:p w14:paraId="146463D1" w14:textId="67F611C3" w:rsidR="00B67704" w:rsidRDefault="00B67704">
          <w:pPr>
            <w:pStyle w:val="TOC2"/>
            <w:tabs>
              <w:tab w:val="right" w:leader="dot" w:pos="9017"/>
            </w:tabs>
            <w:rPr>
              <w:rFonts w:asciiTheme="minorHAnsi" w:eastAsiaTheme="minorEastAsia" w:hAnsiTheme="minorHAnsi"/>
              <w:noProof/>
              <w:sz w:val="22"/>
              <w:lang w:val="el-GR" w:eastAsia="el-GR"/>
            </w:rPr>
          </w:pPr>
          <w:hyperlink w:anchor="_Toc85459487" w:history="1">
            <w:r w:rsidRPr="0006175B">
              <w:rPr>
                <w:rStyle w:val="Hyperlink"/>
                <w:rFonts w:cs="Arial"/>
                <w:noProof/>
              </w:rPr>
              <w:t>6.3 Implementation and Control</w:t>
            </w:r>
            <w:r>
              <w:rPr>
                <w:noProof/>
                <w:webHidden/>
              </w:rPr>
              <w:tab/>
            </w:r>
            <w:r>
              <w:rPr>
                <w:noProof/>
                <w:webHidden/>
              </w:rPr>
              <w:fldChar w:fldCharType="begin"/>
            </w:r>
            <w:r>
              <w:rPr>
                <w:noProof/>
                <w:webHidden/>
              </w:rPr>
              <w:instrText xml:space="preserve"> PAGEREF _Toc85459487 \h </w:instrText>
            </w:r>
            <w:r>
              <w:rPr>
                <w:noProof/>
                <w:webHidden/>
              </w:rPr>
            </w:r>
            <w:r>
              <w:rPr>
                <w:noProof/>
                <w:webHidden/>
              </w:rPr>
              <w:fldChar w:fldCharType="separate"/>
            </w:r>
            <w:r w:rsidR="00375761">
              <w:rPr>
                <w:noProof/>
                <w:webHidden/>
              </w:rPr>
              <w:t>6</w:t>
            </w:r>
            <w:r>
              <w:rPr>
                <w:noProof/>
                <w:webHidden/>
              </w:rPr>
              <w:fldChar w:fldCharType="end"/>
            </w:r>
          </w:hyperlink>
        </w:p>
        <w:p w14:paraId="6A55F74E" w14:textId="33FDEF50" w:rsidR="00B67704" w:rsidRDefault="00B67704">
          <w:pPr>
            <w:pStyle w:val="TOC2"/>
            <w:tabs>
              <w:tab w:val="right" w:leader="dot" w:pos="9017"/>
            </w:tabs>
            <w:rPr>
              <w:rFonts w:asciiTheme="minorHAnsi" w:eastAsiaTheme="minorEastAsia" w:hAnsiTheme="minorHAnsi"/>
              <w:noProof/>
              <w:sz w:val="22"/>
              <w:lang w:val="el-GR" w:eastAsia="el-GR"/>
            </w:rPr>
          </w:pPr>
          <w:hyperlink w:anchor="_Toc85459488" w:history="1">
            <w:r w:rsidRPr="0006175B">
              <w:rPr>
                <w:rStyle w:val="Hyperlink"/>
                <w:rFonts w:cs="Arial"/>
                <w:noProof/>
              </w:rPr>
              <w:t>6.4 Training</w:t>
            </w:r>
            <w:r>
              <w:rPr>
                <w:noProof/>
                <w:webHidden/>
              </w:rPr>
              <w:tab/>
            </w:r>
            <w:r>
              <w:rPr>
                <w:noProof/>
                <w:webHidden/>
              </w:rPr>
              <w:fldChar w:fldCharType="begin"/>
            </w:r>
            <w:r>
              <w:rPr>
                <w:noProof/>
                <w:webHidden/>
              </w:rPr>
              <w:instrText xml:space="preserve"> PAGEREF _Toc85459488 \h </w:instrText>
            </w:r>
            <w:r>
              <w:rPr>
                <w:noProof/>
                <w:webHidden/>
              </w:rPr>
            </w:r>
            <w:r>
              <w:rPr>
                <w:noProof/>
                <w:webHidden/>
              </w:rPr>
              <w:fldChar w:fldCharType="separate"/>
            </w:r>
            <w:r w:rsidR="00375761">
              <w:rPr>
                <w:noProof/>
                <w:webHidden/>
              </w:rPr>
              <w:t>6</w:t>
            </w:r>
            <w:r>
              <w:rPr>
                <w:noProof/>
                <w:webHidden/>
              </w:rPr>
              <w:fldChar w:fldCharType="end"/>
            </w:r>
          </w:hyperlink>
        </w:p>
        <w:p w14:paraId="7EFD55E1" w14:textId="3D5FF086" w:rsidR="00B67704" w:rsidRDefault="00B67704">
          <w:pPr>
            <w:pStyle w:val="TOC1"/>
            <w:tabs>
              <w:tab w:val="left" w:pos="480"/>
              <w:tab w:val="right" w:leader="dot" w:pos="9017"/>
            </w:tabs>
            <w:rPr>
              <w:rFonts w:asciiTheme="minorHAnsi" w:eastAsiaTheme="minorEastAsia" w:hAnsiTheme="minorHAnsi"/>
              <w:noProof/>
              <w:sz w:val="22"/>
              <w:lang w:val="el-GR" w:eastAsia="el-GR"/>
            </w:rPr>
          </w:pPr>
          <w:hyperlink w:anchor="_Toc85459489" w:history="1">
            <w:r w:rsidRPr="0006175B">
              <w:rPr>
                <w:rStyle w:val="Hyperlink"/>
                <w:rFonts w:eastAsia="Calibri" w:cs="Arial"/>
                <w:noProof/>
              </w:rPr>
              <w:t>7.</w:t>
            </w:r>
            <w:r>
              <w:rPr>
                <w:rFonts w:asciiTheme="minorHAnsi" w:eastAsiaTheme="minorEastAsia" w:hAnsiTheme="minorHAnsi"/>
                <w:noProof/>
                <w:sz w:val="22"/>
                <w:lang w:val="el-GR" w:eastAsia="el-GR"/>
              </w:rPr>
              <w:tab/>
            </w:r>
            <w:r w:rsidRPr="0006175B">
              <w:rPr>
                <w:rStyle w:val="Hyperlink"/>
                <w:rFonts w:cs="Arial"/>
                <w:noProof/>
              </w:rPr>
              <w:t>REFERENCE DOCUMENTS</w:t>
            </w:r>
            <w:r>
              <w:rPr>
                <w:noProof/>
                <w:webHidden/>
              </w:rPr>
              <w:tab/>
            </w:r>
            <w:r>
              <w:rPr>
                <w:noProof/>
                <w:webHidden/>
              </w:rPr>
              <w:fldChar w:fldCharType="begin"/>
            </w:r>
            <w:r>
              <w:rPr>
                <w:noProof/>
                <w:webHidden/>
              </w:rPr>
              <w:instrText xml:space="preserve"> PAGEREF _Toc85459489 \h </w:instrText>
            </w:r>
            <w:r>
              <w:rPr>
                <w:noProof/>
                <w:webHidden/>
              </w:rPr>
            </w:r>
            <w:r>
              <w:rPr>
                <w:noProof/>
                <w:webHidden/>
              </w:rPr>
              <w:fldChar w:fldCharType="separate"/>
            </w:r>
            <w:r w:rsidR="00375761">
              <w:rPr>
                <w:noProof/>
                <w:webHidden/>
              </w:rPr>
              <w:t>6</w:t>
            </w:r>
            <w:r>
              <w:rPr>
                <w:noProof/>
                <w:webHidden/>
              </w:rPr>
              <w:fldChar w:fldCharType="end"/>
            </w:r>
          </w:hyperlink>
        </w:p>
        <w:p w14:paraId="08B0FCEC" w14:textId="57D4A42E" w:rsidR="00292C83" w:rsidRPr="00BE3C7B" w:rsidRDefault="00AE66B5" w:rsidP="002505F8">
          <w:pPr>
            <w:jc w:val="both"/>
            <w:rPr>
              <w:rFonts w:asciiTheme="minorHAnsi" w:hAnsiTheme="minorHAnsi"/>
              <w:sz w:val="22"/>
            </w:rPr>
          </w:pPr>
          <w:r w:rsidRPr="00BE3C7B">
            <w:rPr>
              <w:rFonts w:asciiTheme="minorHAnsi" w:hAnsiTheme="minorHAnsi"/>
              <w:b/>
              <w:bCs/>
              <w:noProof/>
              <w:sz w:val="22"/>
            </w:rPr>
            <w:fldChar w:fldCharType="end"/>
          </w:r>
        </w:p>
      </w:sdtContent>
    </w:sdt>
    <w:p w14:paraId="08E39319" w14:textId="77777777" w:rsidR="00566732" w:rsidRPr="00BE3C7B" w:rsidRDefault="00566732" w:rsidP="002505F8">
      <w:pPr>
        <w:pStyle w:val="Heading1"/>
        <w:numPr>
          <w:ilvl w:val="0"/>
          <w:numId w:val="0"/>
        </w:numPr>
        <w:tabs>
          <w:tab w:val="clear" w:pos="993"/>
        </w:tabs>
        <w:spacing w:before="0"/>
        <w:ind w:left="786"/>
        <w:jc w:val="both"/>
        <w:rPr>
          <w:rFonts w:asciiTheme="minorHAnsi" w:hAnsiTheme="minorHAnsi" w:cs="Arial"/>
          <w:sz w:val="22"/>
          <w:szCs w:val="22"/>
        </w:rPr>
      </w:pPr>
    </w:p>
    <w:p w14:paraId="1D8EE3C0" w14:textId="4ABFD1E4" w:rsidR="005A35F2" w:rsidRDefault="005A35F2" w:rsidP="002505F8">
      <w:pPr>
        <w:jc w:val="both"/>
        <w:rPr>
          <w:rFonts w:asciiTheme="minorHAnsi" w:hAnsiTheme="minorHAnsi"/>
          <w:sz w:val="22"/>
        </w:rPr>
      </w:pPr>
      <w:r>
        <w:rPr>
          <w:rFonts w:asciiTheme="minorHAnsi" w:hAnsiTheme="minorHAnsi"/>
          <w:sz w:val="22"/>
        </w:rPr>
        <w:br w:type="page"/>
      </w:r>
    </w:p>
    <w:p w14:paraId="547CA016" w14:textId="77777777" w:rsidR="00F51DB5" w:rsidRPr="00BE3C7B" w:rsidRDefault="00F51DB5" w:rsidP="002505F8">
      <w:pPr>
        <w:jc w:val="both"/>
        <w:rPr>
          <w:rFonts w:asciiTheme="minorHAnsi" w:hAnsiTheme="minorHAnsi"/>
          <w:sz w:val="22"/>
        </w:rPr>
      </w:pPr>
    </w:p>
    <w:p w14:paraId="4C165AE3" w14:textId="77777777" w:rsidR="002C3796" w:rsidRPr="00BE3C7B" w:rsidRDefault="00592165" w:rsidP="002505F8">
      <w:pPr>
        <w:pStyle w:val="Heading1"/>
        <w:tabs>
          <w:tab w:val="clear" w:pos="993"/>
        </w:tabs>
        <w:spacing w:before="0" w:after="240"/>
        <w:ind w:left="786"/>
        <w:jc w:val="both"/>
        <w:rPr>
          <w:rFonts w:asciiTheme="minorHAnsi" w:hAnsiTheme="minorHAnsi" w:cs="Arial"/>
          <w:sz w:val="22"/>
          <w:szCs w:val="22"/>
        </w:rPr>
      </w:pPr>
      <w:bookmarkStart w:id="0" w:name="_Toc85459479"/>
      <w:r>
        <w:rPr>
          <w:rFonts w:asciiTheme="minorHAnsi" w:hAnsiTheme="minorHAnsi" w:cs="Arial"/>
          <w:sz w:val="22"/>
          <w:szCs w:val="22"/>
        </w:rPr>
        <w:t>INTRODUCTION</w:t>
      </w:r>
      <w:bookmarkEnd w:id="0"/>
    </w:p>
    <w:p w14:paraId="10A989B7" w14:textId="77777777" w:rsidR="002505F8" w:rsidRPr="00BE3C7B" w:rsidRDefault="00592165" w:rsidP="002505F8">
      <w:pPr>
        <w:jc w:val="both"/>
        <w:rPr>
          <w:rFonts w:asciiTheme="minorHAnsi" w:hAnsiTheme="minorHAnsi" w:cs="Arial"/>
          <w:sz w:val="22"/>
        </w:rPr>
      </w:pPr>
      <w:r w:rsidRPr="00592165">
        <w:rPr>
          <w:rFonts w:asciiTheme="minorHAnsi" w:hAnsiTheme="minorHAnsi" w:cs="Arial"/>
          <w:sz w:val="22"/>
        </w:rPr>
        <w:t>Permit to Work system is designed to prevent injury/damage to employees, contractors, subcontractors and third parties as well as to property, particularly when work with foreseeable high hazard content is undertaken. The Permit sets out the work to be done, measures to be taken and the responsibilities of individuals.</w:t>
      </w:r>
    </w:p>
    <w:p w14:paraId="5314DD63" w14:textId="77777777" w:rsidR="002505F8" w:rsidRPr="00BE3C7B" w:rsidRDefault="002505F8" w:rsidP="002505F8">
      <w:pPr>
        <w:pStyle w:val="Heading1"/>
        <w:tabs>
          <w:tab w:val="clear" w:pos="993"/>
        </w:tabs>
        <w:spacing w:after="240"/>
        <w:ind w:left="786"/>
        <w:jc w:val="both"/>
        <w:rPr>
          <w:rFonts w:asciiTheme="minorHAnsi" w:hAnsiTheme="minorHAnsi" w:cs="Arial"/>
          <w:sz w:val="22"/>
          <w:szCs w:val="22"/>
        </w:rPr>
      </w:pPr>
      <w:bookmarkStart w:id="1" w:name="_Toc85459480"/>
      <w:r w:rsidRPr="00BE3C7B">
        <w:rPr>
          <w:rFonts w:asciiTheme="minorHAnsi" w:hAnsiTheme="minorHAnsi" w:cs="Arial"/>
          <w:sz w:val="22"/>
          <w:szCs w:val="22"/>
        </w:rPr>
        <w:t>SCOPE</w:t>
      </w:r>
      <w:bookmarkEnd w:id="1"/>
    </w:p>
    <w:p w14:paraId="627E09BC" w14:textId="77777777" w:rsidR="00592165" w:rsidRPr="00592165" w:rsidRDefault="00592165" w:rsidP="00592165">
      <w:pPr>
        <w:jc w:val="both"/>
        <w:rPr>
          <w:rFonts w:asciiTheme="minorHAnsi" w:hAnsiTheme="minorHAnsi" w:cs="Arial"/>
          <w:sz w:val="22"/>
        </w:rPr>
      </w:pPr>
      <w:r w:rsidRPr="00592165">
        <w:rPr>
          <w:rFonts w:asciiTheme="minorHAnsi" w:hAnsiTheme="minorHAnsi" w:cs="Arial"/>
          <w:sz w:val="22"/>
        </w:rPr>
        <w:t>This procedure describes the Project Permit to Work system, which is used to provide the actions necessary in achieving the safe performance of a specified range of potentially hazardous tasks during the execution of the project.</w:t>
      </w:r>
    </w:p>
    <w:p w14:paraId="18486B48" w14:textId="77777777" w:rsidR="00592165" w:rsidRPr="00592165" w:rsidRDefault="00592165" w:rsidP="00592165">
      <w:pPr>
        <w:jc w:val="both"/>
        <w:rPr>
          <w:rFonts w:asciiTheme="minorHAnsi" w:hAnsiTheme="minorHAnsi" w:cs="Arial"/>
          <w:sz w:val="22"/>
        </w:rPr>
      </w:pPr>
    </w:p>
    <w:p w14:paraId="2D4877E8" w14:textId="77777777" w:rsidR="00592165" w:rsidRPr="00592165" w:rsidRDefault="00592165" w:rsidP="00592165">
      <w:pPr>
        <w:jc w:val="both"/>
        <w:rPr>
          <w:rFonts w:asciiTheme="minorHAnsi" w:hAnsiTheme="minorHAnsi" w:cs="Arial"/>
          <w:sz w:val="22"/>
        </w:rPr>
      </w:pPr>
      <w:r w:rsidRPr="00592165">
        <w:rPr>
          <w:rFonts w:asciiTheme="minorHAnsi" w:hAnsiTheme="minorHAnsi" w:cs="Arial"/>
          <w:sz w:val="22"/>
        </w:rPr>
        <w:t>It applies to all personnel undertaking tasks that require Permit to Work approval prior to commencement.</w:t>
      </w:r>
    </w:p>
    <w:p w14:paraId="502CD573" w14:textId="77777777" w:rsidR="00592165" w:rsidRPr="00592165" w:rsidRDefault="00592165" w:rsidP="00592165">
      <w:pPr>
        <w:jc w:val="both"/>
        <w:rPr>
          <w:rFonts w:asciiTheme="minorHAnsi" w:hAnsiTheme="minorHAnsi" w:cs="Arial"/>
          <w:sz w:val="22"/>
        </w:rPr>
      </w:pPr>
    </w:p>
    <w:p w14:paraId="63057245" w14:textId="77777777" w:rsidR="002505F8" w:rsidRPr="00BE3C7B" w:rsidRDefault="00592165" w:rsidP="00592165">
      <w:pPr>
        <w:jc w:val="both"/>
        <w:rPr>
          <w:rFonts w:asciiTheme="minorHAnsi" w:hAnsiTheme="minorHAnsi" w:cs="Arial"/>
          <w:sz w:val="22"/>
        </w:rPr>
      </w:pPr>
      <w:r w:rsidRPr="00592165">
        <w:rPr>
          <w:rFonts w:asciiTheme="minorHAnsi" w:hAnsiTheme="minorHAnsi" w:cs="Arial"/>
          <w:b/>
          <w:sz w:val="22"/>
          <w:u w:val="single"/>
        </w:rPr>
        <w:t>Note:</w:t>
      </w:r>
      <w:r w:rsidRPr="00592165">
        <w:rPr>
          <w:rFonts w:asciiTheme="minorHAnsi" w:hAnsiTheme="minorHAnsi" w:cs="Arial"/>
          <w:sz w:val="22"/>
        </w:rPr>
        <w:t xml:space="preserve"> All personnel should be aware that the Permit to Work system is not an absolute </w:t>
      </w:r>
      <w:proofErr w:type="gramStart"/>
      <w:r w:rsidRPr="00592165">
        <w:rPr>
          <w:rFonts w:asciiTheme="minorHAnsi" w:hAnsiTheme="minorHAnsi" w:cs="Arial"/>
          <w:sz w:val="22"/>
        </w:rPr>
        <w:t>safeguard in itself</w:t>
      </w:r>
      <w:proofErr w:type="gramEnd"/>
      <w:r w:rsidRPr="00592165">
        <w:rPr>
          <w:rFonts w:asciiTheme="minorHAnsi" w:hAnsiTheme="minorHAnsi" w:cs="Arial"/>
          <w:sz w:val="22"/>
        </w:rPr>
        <w:t xml:space="preserve">. It is the responsibility of </w:t>
      </w:r>
      <w:proofErr w:type="gramStart"/>
      <w:r w:rsidRPr="00592165">
        <w:rPr>
          <w:rFonts w:asciiTheme="minorHAnsi" w:hAnsiTheme="minorHAnsi" w:cs="Arial"/>
          <w:sz w:val="22"/>
        </w:rPr>
        <w:t>each individual</w:t>
      </w:r>
      <w:proofErr w:type="gramEnd"/>
      <w:r w:rsidRPr="00592165">
        <w:rPr>
          <w:rFonts w:asciiTheme="minorHAnsi" w:hAnsiTheme="minorHAnsi" w:cs="Arial"/>
          <w:sz w:val="22"/>
        </w:rPr>
        <w:t xml:space="preserve"> to be alert to hazardous situations that may arise during the operation. It is important to ensure that people carrying out work </w:t>
      </w:r>
      <w:proofErr w:type="gramStart"/>
      <w:r w:rsidRPr="00592165">
        <w:rPr>
          <w:rFonts w:asciiTheme="minorHAnsi" w:hAnsiTheme="minorHAnsi" w:cs="Arial"/>
          <w:sz w:val="22"/>
        </w:rPr>
        <w:t>task</w:t>
      </w:r>
      <w:proofErr w:type="gramEnd"/>
      <w:r w:rsidRPr="00592165">
        <w:rPr>
          <w:rFonts w:asciiTheme="minorHAnsi" w:hAnsiTheme="minorHAnsi" w:cs="Arial"/>
          <w:sz w:val="22"/>
        </w:rPr>
        <w:t xml:space="preserve"> where a </w:t>
      </w:r>
      <w:proofErr w:type="gramStart"/>
      <w:r w:rsidRPr="00592165">
        <w:rPr>
          <w:rFonts w:asciiTheme="minorHAnsi" w:hAnsiTheme="minorHAnsi" w:cs="Arial"/>
          <w:sz w:val="22"/>
        </w:rPr>
        <w:t>permit to work</w:t>
      </w:r>
      <w:proofErr w:type="gramEnd"/>
      <w:r w:rsidRPr="00592165">
        <w:rPr>
          <w:rFonts w:asciiTheme="minorHAnsi" w:hAnsiTheme="minorHAnsi" w:cs="Arial"/>
          <w:sz w:val="22"/>
        </w:rPr>
        <w:t xml:space="preserve"> system is required, have the necessary competence to undertake the job safely.</w:t>
      </w:r>
    </w:p>
    <w:p w14:paraId="62FDA492" w14:textId="77777777" w:rsidR="002C3796" w:rsidRPr="00BE3C7B" w:rsidRDefault="00592165" w:rsidP="002505F8">
      <w:pPr>
        <w:pStyle w:val="Heading1"/>
        <w:tabs>
          <w:tab w:val="clear" w:pos="993"/>
        </w:tabs>
        <w:spacing w:after="240"/>
        <w:ind w:left="786"/>
        <w:jc w:val="both"/>
        <w:rPr>
          <w:rFonts w:asciiTheme="minorHAnsi" w:hAnsiTheme="minorHAnsi" w:cs="Arial"/>
          <w:sz w:val="22"/>
          <w:szCs w:val="22"/>
        </w:rPr>
      </w:pPr>
      <w:bookmarkStart w:id="2" w:name="_Toc85459481"/>
      <w:r>
        <w:rPr>
          <w:rFonts w:asciiTheme="minorHAnsi" w:hAnsiTheme="minorHAnsi" w:cs="Arial"/>
          <w:sz w:val="22"/>
          <w:szCs w:val="22"/>
        </w:rPr>
        <w:t>OBJECTIVE</w:t>
      </w:r>
      <w:bookmarkEnd w:id="2"/>
    </w:p>
    <w:p w14:paraId="379F5745" w14:textId="77777777" w:rsidR="00592165" w:rsidRPr="00592165" w:rsidRDefault="00592165" w:rsidP="00592165">
      <w:pPr>
        <w:jc w:val="both"/>
        <w:rPr>
          <w:rFonts w:asciiTheme="minorHAnsi" w:hAnsiTheme="minorHAnsi" w:cs="Arial"/>
          <w:sz w:val="22"/>
        </w:rPr>
      </w:pPr>
      <w:r w:rsidRPr="00592165">
        <w:rPr>
          <w:rFonts w:asciiTheme="minorHAnsi" w:hAnsiTheme="minorHAnsi" w:cs="Arial"/>
          <w:sz w:val="22"/>
        </w:rPr>
        <w:t xml:space="preserve">The objectives of the Permit to Work Procedure are to: </w:t>
      </w:r>
    </w:p>
    <w:p w14:paraId="76E3D0EC" w14:textId="77777777" w:rsidR="00592165" w:rsidRPr="00592165" w:rsidRDefault="00592165" w:rsidP="00592165">
      <w:pPr>
        <w:jc w:val="both"/>
        <w:rPr>
          <w:rFonts w:asciiTheme="minorHAnsi" w:hAnsiTheme="minorHAnsi" w:cs="Arial"/>
          <w:sz w:val="22"/>
        </w:rPr>
      </w:pPr>
    </w:p>
    <w:p w14:paraId="1CD2EC4A" w14:textId="77777777" w:rsidR="00592165" w:rsidRDefault="00592165" w:rsidP="00EA545C">
      <w:pPr>
        <w:pStyle w:val="ListParagraph"/>
        <w:numPr>
          <w:ilvl w:val="0"/>
          <w:numId w:val="4"/>
        </w:numPr>
        <w:jc w:val="both"/>
        <w:rPr>
          <w:rFonts w:asciiTheme="minorHAnsi" w:hAnsiTheme="minorHAnsi" w:cs="Arial"/>
          <w:sz w:val="22"/>
        </w:rPr>
      </w:pPr>
      <w:r w:rsidRPr="00592165">
        <w:rPr>
          <w:rFonts w:asciiTheme="minorHAnsi" w:hAnsiTheme="minorHAnsi" w:cs="Arial"/>
          <w:sz w:val="22"/>
        </w:rPr>
        <w:t xml:space="preserve">outline the Permit </w:t>
      </w:r>
      <w:proofErr w:type="gramStart"/>
      <w:r w:rsidRPr="00592165">
        <w:rPr>
          <w:rFonts w:asciiTheme="minorHAnsi" w:hAnsiTheme="minorHAnsi" w:cs="Arial"/>
          <w:sz w:val="22"/>
        </w:rPr>
        <w:t>To</w:t>
      </w:r>
      <w:proofErr w:type="gramEnd"/>
      <w:r w:rsidRPr="00592165">
        <w:rPr>
          <w:rFonts w:asciiTheme="minorHAnsi" w:hAnsiTheme="minorHAnsi" w:cs="Arial"/>
          <w:sz w:val="22"/>
        </w:rPr>
        <w:t xml:space="preserve"> Work (P</w:t>
      </w:r>
      <w:r>
        <w:rPr>
          <w:rFonts w:asciiTheme="minorHAnsi" w:hAnsiTheme="minorHAnsi" w:cs="Arial"/>
          <w:sz w:val="22"/>
        </w:rPr>
        <w:t>T</w:t>
      </w:r>
      <w:r w:rsidRPr="00592165">
        <w:rPr>
          <w:rFonts w:asciiTheme="minorHAnsi" w:hAnsiTheme="minorHAnsi" w:cs="Arial"/>
          <w:sz w:val="22"/>
        </w:rPr>
        <w:t xml:space="preserve">W) process and permit system, </w:t>
      </w:r>
    </w:p>
    <w:p w14:paraId="62BFA4C7" w14:textId="77777777" w:rsidR="00592165" w:rsidRDefault="00592165" w:rsidP="00EA545C">
      <w:pPr>
        <w:pStyle w:val="ListParagraph"/>
        <w:numPr>
          <w:ilvl w:val="0"/>
          <w:numId w:val="4"/>
        </w:numPr>
        <w:jc w:val="both"/>
        <w:rPr>
          <w:rFonts w:asciiTheme="minorHAnsi" w:hAnsiTheme="minorHAnsi" w:cs="Arial"/>
          <w:sz w:val="22"/>
        </w:rPr>
      </w:pPr>
      <w:r w:rsidRPr="00592165">
        <w:rPr>
          <w:rFonts w:asciiTheme="minorHAnsi" w:hAnsiTheme="minorHAnsi" w:cs="Arial"/>
          <w:sz w:val="22"/>
        </w:rPr>
        <w:t>provide guidance on the common requirements of PTW processes to ensure consistency in application,</w:t>
      </w:r>
    </w:p>
    <w:p w14:paraId="6D215496" w14:textId="77777777" w:rsidR="00592165" w:rsidRPr="00592165" w:rsidRDefault="00592165" w:rsidP="00EA545C">
      <w:pPr>
        <w:pStyle w:val="ListParagraph"/>
        <w:numPr>
          <w:ilvl w:val="0"/>
          <w:numId w:val="4"/>
        </w:numPr>
        <w:jc w:val="both"/>
        <w:rPr>
          <w:rFonts w:asciiTheme="minorHAnsi" w:hAnsiTheme="minorHAnsi" w:cs="Arial"/>
          <w:sz w:val="22"/>
        </w:rPr>
      </w:pPr>
      <w:r w:rsidRPr="00592165">
        <w:rPr>
          <w:rFonts w:asciiTheme="minorHAnsi" w:hAnsiTheme="minorHAnsi" w:cs="Arial"/>
          <w:sz w:val="22"/>
        </w:rPr>
        <w:t>identify hazards associated with a non-routine job, and to develop precautions required to control each hazard identified.</w:t>
      </w:r>
    </w:p>
    <w:p w14:paraId="32B6E6B8" w14:textId="77777777" w:rsidR="00592165" w:rsidRPr="00592165" w:rsidRDefault="00592165" w:rsidP="00592165">
      <w:pPr>
        <w:jc w:val="both"/>
        <w:rPr>
          <w:rFonts w:asciiTheme="minorHAnsi" w:hAnsiTheme="minorHAnsi" w:cs="Arial"/>
          <w:sz w:val="22"/>
        </w:rPr>
      </w:pPr>
    </w:p>
    <w:p w14:paraId="2DBDEDCC" w14:textId="77777777" w:rsidR="00592165" w:rsidRPr="00592165" w:rsidRDefault="00592165" w:rsidP="00592165">
      <w:pPr>
        <w:jc w:val="both"/>
        <w:rPr>
          <w:rFonts w:asciiTheme="minorHAnsi" w:hAnsiTheme="minorHAnsi" w:cs="Arial"/>
          <w:sz w:val="22"/>
        </w:rPr>
      </w:pPr>
      <w:r w:rsidRPr="00592165">
        <w:rPr>
          <w:rFonts w:asciiTheme="minorHAnsi" w:hAnsiTheme="minorHAnsi" w:cs="Arial"/>
          <w:sz w:val="22"/>
        </w:rPr>
        <w:t xml:space="preserve">This procedure is used to closely control certain types of activities, tasks, processes or work that have specific hazards or are potentially hazardous. </w:t>
      </w:r>
    </w:p>
    <w:p w14:paraId="6A58737D" w14:textId="77777777" w:rsidR="00592165" w:rsidRPr="00592165" w:rsidRDefault="00592165" w:rsidP="00592165">
      <w:pPr>
        <w:jc w:val="both"/>
        <w:rPr>
          <w:rFonts w:asciiTheme="minorHAnsi" w:hAnsiTheme="minorHAnsi" w:cs="Arial"/>
          <w:sz w:val="22"/>
        </w:rPr>
      </w:pPr>
    </w:p>
    <w:p w14:paraId="5E536E15" w14:textId="77777777" w:rsidR="00592165" w:rsidRPr="00592165" w:rsidRDefault="00592165" w:rsidP="00592165">
      <w:pPr>
        <w:jc w:val="both"/>
        <w:rPr>
          <w:rFonts w:asciiTheme="minorHAnsi" w:hAnsiTheme="minorHAnsi" w:cs="Arial"/>
          <w:sz w:val="22"/>
        </w:rPr>
      </w:pPr>
      <w:r w:rsidRPr="00592165">
        <w:rPr>
          <w:rFonts w:asciiTheme="minorHAnsi" w:hAnsiTheme="minorHAnsi" w:cs="Arial"/>
          <w:sz w:val="22"/>
        </w:rPr>
        <w:t xml:space="preserve">Permits are issued to: </w:t>
      </w:r>
    </w:p>
    <w:p w14:paraId="41B2F624" w14:textId="77777777" w:rsidR="00592165" w:rsidRDefault="00592165" w:rsidP="00EA545C">
      <w:pPr>
        <w:pStyle w:val="ListParagraph"/>
        <w:numPr>
          <w:ilvl w:val="0"/>
          <w:numId w:val="5"/>
        </w:numPr>
        <w:jc w:val="both"/>
        <w:rPr>
          <w:rFonts w:asciiTheme="minorHAnsi" w:hAnsiTheme="minorHAnsi" w:cs="Arial"/>
          <w:sz w:val="22"/>
        </w:rPr>
      </w:pPr>
      <w:r w:rsidRPr="00592165">
        <w:rPr>
          <w:rFonts w:asciiTheme="minorHAnsi" w:hAnsiTheme="minorHAnsi" w:cs="Arial"/>
          <w:sz w:val="22"/>
        </w:rPr>
        <w:t>ensure that necessary equipment is present and in proper condition</w:t>
      </w:r>
    </w:p>
    <w:p w14:paraId="0999AD1B" w14:textId="77777777" w:rsidR="00592165" w:rsidRDefault="00592165" w:rsidP="00ED51F0">
      <w:pPr>
        <w:pStyle w:val="ListParagraph"/>
        <w:numPr>
          <w:ilvl w:val="0"/>
          <w:numId w:val="5"/>
        </w:numPr>
        <w:jc w:val="both"/>
        <w:rPr>
          <w:rFonts w:asciiTheme="minorHAnsi" w:hAnsiTheme="minorHAnsi" w:cs="Arial"/>
          <w:sz w:val="22"/>
        </w:rPr>
      </w:pPr>
      <w:r w:rsidRPr="00592165">
        <w:rPr>
          <w:rFonts w:asciiTheme="minorHAnsi" w:hAnsiTheme="minorHAnsi" w:cs="Arial"/>
          <w:sz w:val="22"/>
        </w:rPr>
        <w:t xml:space="preserve">ensure that </w:t>
      </w:r>
      <w:r w:rsidR="00ED51F0">
        <w:rPr>
          <w:rFonts w:asciiTheme="minorHAnsi" w:hAnsiTheme="minorHAnsi" w:cs="Arial"/>
          <w:sz w:val="22"/>
        </w:rPr>
        <w:t>the related</w:t>
      </w:r>
      <w:r w:rsidRPr="00592165">
        <w:rPr>
          <w:rFonts w:asciiTheme="minorHAnsi" w:hAnsiTheme="minorHAnsi" w:cs="Arial"/>
          <w:sz w:val="22"/>
        </w:rPr>
        <w:t xml:space="preserve"> hazards have been identified</w:t>
      </w:r>
      <w:r w:rsidR="00ED51F0">
        <w:rPr>
          <w:rFonts w:asciiTheme="minorHAnsi" w:hAnsiTheme="minorHAnsi" w:cs="Arial"/>
          <w:sz w:val="22"/>
        </w:rPr>
        <w:t xml:space="preserve"> and the appropriate safety measures and precautions </w:t>
      </w:r>
      <w:r w:rsidR="00ED51F0" w:rsidRPr="00ED51F0">
        <w:rPr>
          <w:rFonts w:asciiTheme="minorHAnsi" w:hAnsiTheme="minorHAnsi" w:cs="Arial"/>
          <w:sz w:val="22"/>
        </w:rPr>
        <w:t>are defined and carried out</w:t>
      </w:r>
      <w:r w:rsidR="00ED51F0">
        <w:rPr>
          <w:rFonts w:asciiTheme="minorHAnsi" w:hAnsiTheme="minorHAnsi" w:cs="Arial"/>
          <w:sz w:val="22"/>
        </w:rPr>
        <w:t xml:space="preserve"> </w:t>
      </w:r>
    </w:p>
    <w:p w14:paraId="6792991B" w14:textId="77777777" w:rsidR="002505F8" w:rsidRPr="00592165" w:rsidRDefault="00592165" w:rsidP="00EA545C">
      <w:pPr>
        <w:pStyle w:val="ListParagraph"/>
        <w:numPr>
          <w:ilvl w:val="0"/>
          <w:numId w:val="5"/>
        </w:numPr>
        <w:jc w:val="both"/>
        <w:rPr>
          <w:rFonts w:asciiTheme="minorHAnsi" w:hAnsiTheme="minorHAnsi" w:cs="Arial"/>
          <w:sz w:val="22"/>
        </w:rPr>
      </w:pPr>
      <w:r w:rsidRPr="00592165">
        <w:rPr>
          <w:rFonts w:asciiTheme="minorHAnsi" w:hAnsiTheme="minorHAnsi" w:cs="Arial"/>
          <w:sz w:val="22"/>
        </w:rPr>
        <w:t xml:space="preserve">ensure that procedures for prevention </w:t>
      </w:r>
      <w:proofErr w:type="gramStart"/>
      <w:r w:rsidRPr="00592165">
        <w:rPr>
          <w:rFonts w:asciiTheme="minorHAnsi" w:hAnsiTheme="minorHAnsi" w:cs="Arial"/>
          <w:sz w:val="22"/>
        </w:rPr>
        <w:t>of  damage</w:t>
      </w:r>
      <w:proofErr w:type="gramEnd"/>
      <w:r w:rsidRPr="00592165">
        <w:rPr>
          <w:rFonts w:asciiTheme="minorHAnsi" w:hAnsiTheme="minorHAnsi" w:cs="Arial"/>
          <w:sz w:val="22"/>
        </w:rPr>
        <w:t>/injury to neighboring facilities, equipment and employees are followed</w:t>
      </w:r>
    </w:p>
    <w:p w14:paraId="7E0898C4" w14:textId="77777777" w:rsidR="002C3796" w:rsidRPr="00BE3C7B" w:rsidRDefault="002505F8" w:rsidP="002505F8">
      <w:pPr>
        <w:pStyle w:val="Heading1"/>
        <w:tabs>
          <w:tab w:val="clear" w:pos="993"/>
        </w:tabs>
        <w:spacing w:after="240"/>
        <w:ind w:left="786"/>
        <w:jc w:val="both"/>
        <w:rPr>
          <w:rFonts w:asciiTheme="minorHAnsi" w:hAnsiTheme="minorHAnsi" w:cs="Arial"/>
          <w:sz w:val="22"/>
          <w:szCs w:val="22"/>
        </w:rPr>
      </w:pPr>
      <w:bookmarkStart w:id="3" w:name="_Toc85459482"/>
      <w:r w:rsidRPr="00BE3C7B">
        <w:rPr>
          <w:rFonts w:asciiTheme="minorHAnsi" w:hAnsiTheme="minorHAnsi" w:cs="Arial"/>
          <w:sz w:val="22"/>
          <w:szCs w:val="22"/>
        </w:rPr>
        <w:t>RESPONSIBILITIES</w:t>
      </w:r>
      <w:bookmarkEnd w:id="3"/>
    </w:p>
    <w:p w14:paraId="2AD98FFD" w14:textId="77777777" w:rsidR="002C3796" w:rsidRPr="00BE3C7B" w:rsidRDefault="001B71A1" w:rsidP="002505F8">
      <w:pPr>
        <w:jc w:val="both"/>
        <w:rPr>
          <w:rFonts w:asciiTheme="minorHAnsi" w:hAnsiTheme="minorHAnsi" w:cs="Arial"/>
          <w:bCs/>
          <w:sz w:val="22"/>
        </w:rPr>
      </w:pPr>
      <w:r w:rsidRPr="00BE3C7B">
        <w:rPr>
          <w:rFonts w:asciiTheme="minorHAnsi" w:hAnsiTheme="minorHAnsi" w:cs="Arial"/>
          <w:b/>
          <w:bCs/>
          <w:sz w:val="22"/>
        </w:rPr>
        <w:t xml:space="preserve">Site Manager </w:t>
      </w:r>
      <w:r w:rsidRPr="00BE3C7B">
        <w:rPr>
          <w:rFonts w:asciiTheme="minorHAnsi" w:hAnsiTheme="minorHAnsi" w:cs="Arial"/>
          <w:bCs/>
          <w:sz w:val="22"/>
        </w:rPr>
        <w:t>is</w:t>
      </w:r>
      <w:r w:rsidR="002C3796" w:rsidRPr="00BE3C7B">
        <w:rPr>
          <w:rFonts w:asciiTheme="minorHAnsi" w:hAnsiTheme="minorHAnsi" w:cs="Arial"/>
          <w:bCs/>
          <w:sz w:val="22"/>
        </w:rPr>
        <w:t xml:space="preserve"> responsible</w:t>
      </w:r>
      <w:r w:rsidR="00592165">
        <w:rPr>
          <w:rFonts w:asciiTheme="minorHAnsi" w:hAnsiTheme="minorHAnsi" w:cs="Arial"/>
          <w:bCs/>
          <w:sz w:val="22"/>
        </w:rPr>
        <w:t xml:space="preserve"> for ensuring that</w:t>
      </w:r>
      <w:r w:rsidR="002C3796" w:rsidRPr="00BE3C7B">
        <w:rPr>
          <w:rFonts w:asciiTheme="minorHAnsi" w:hAnsiTheme="minorHAnsi" w:cs="Arial"/>
          <w:bCs/>
          <w:sz w:val="22"/>
        </w:rPr>
        <w:t>:</w:t>
      </w:r>
    </w:p>
    <w:p w14:paraId="7775AF41" w14:textId="77777777" w:rsidR="00592165" w:rsidRDefault="00592165" w:rsidP="00EA545C">
      <w:pPr>
        <w:pStyle w:val="PlainText"/>
        <w:numPr>
          <w:ilvl w:val="0"/>
          <w:numId w:val="6"/>
        </w:numPr>
        <w:jc w:val="both"/>
        <w:rPr>
          <w:rFonts w:asciiTheme="minorHAnsi" w:hAnsiTheme="minorHAnsi" w:cs="Arial"/>
          <w:sz w:val="22"/>
          <w:szCs w:val="22"/>
        </w:rPr>
      </w:pPr>
      <w:proofErr w:type="gramStart"/>
      <w:r w:rsidRPr="00592165">
        <w:rPr>
          <w:rFonts w:asciiTheme="minorHAnsi" w:hAnsiTheme="minorHAnsi" w:cs="Arial"/>
          <w:sz w:val="22"/>
          <w:szCs w:val="22"/>
        </w:rPr>
        <w:t>the</w:t>
      </w:r>
      <w:proofErr w:type="gramEnd"/>
      <w:r w:rsidRPr="00592165">
        <w:rPr>
          <w:rFonts w:asciiTheme="minorHAnsi" w:hAnsiTheme="minorHAnsi" w:cs="Arial"/>
          <w:sz w:val="22"/>
          <w:szCs w:val="22"/>
        </w:rPr>
        <w:t xml:space="preserve"> Permit to Work system is operated in accordance with this procedure.</w:t>
      </w:r>
    </w:p>
    <w:p w14:paraId="78D1425A" w14:textId="77777777" w:rsidR="00592165" w:rsidRDefault="00592165" w:rsidP="00EA545C">
      <w:pPr>
        <w:pStyle w:val="PlainText"/>
        <w:numPr>
          <w:ilvl w:val="0"/>
          <w:numId w:val="6"/>
        </w:numPr>
        <w:jc w:val="both"/>
        <w:rPr>
          <w:rFonts w:asciiTheme="minorHAnsi" w:hAnsiTheme="minorHAnsi" w:cs="Arial"/>
          <w:sz w:val="22"/>
          <w:szCs w:val="22"/>
        </w:rPr>
      </w:pPr>
      <w:r w:rsidRPr="00592165">
        <w:rPr>
          <w:rFonts w:asciiTheme="minorHAnsi" w:hAnsiTheme="minorHAnsi" w:cs="Arial"/>
          <w:sz w:val="22"/>
          <w:szCs w:val="22"/>
        </w:rPr>
        <w:t xml:space="preserve">thorough investigation is carried out </w:t>
      </w:r>
      <w:proofErr w:type="gramStart"/>
      <w:r w:rsidRPr="00592165">
        <w:rPr>
          <w:rFonts w:asciiTheme="minorHAnsi" w:hAnsiTheme="minorHAnsi" w:cs="Arial"/>
          <w:sz w:val="22"/>
          <w:szCs w:val="22"/>
        </w:rPr>
        <w:t>for</w:t>
      </w:r>
      <w:proofErr w:type="gramEnd"/>
      <w:r w:rsidRPr="00592165">
        <w:rPr>
          <w:rFonts w:asciiTheme="minorHAnsi" w:hAnsiTheme="minorHAnsi" w:cs="Arial"/>
          <w:sz w:val="22"/>
          <w:szCs w:val="22"/>
        </w:rPr>
        <w:t xml:space="preserve"> any accidents or incidents which may be attributable to a breakdown in the Permit to Work system or associated controls.</w:t>
      </w:r>
    </w:p>
    <w:p w14:paraId="0EEB6CB6" w14:textId="77777777" w:rsidR="00592165" w:rsidRPr="00592165" w:rsidRDefault="00592165" w:rsidP="00EA545C">
      <w:pPr>
        <w:pStyle w:val="PlainText"/>
        <w:numPr>
          <w:ilvl w:val="0"/>
          <w:numId w:val="6"/>
        </w:numPr>
        <w:jc w:val="both"/>
        <w:rPr>
          <w:rFonts w:asciiTheme="minorHAnsi" w:hAnsiTheme="minorHAnsi" w:cs="Arial"/>
          <w:sz w:val="22"/>
          <w:szCs w:val="22"/>
        </w:rPr>
      </w:pPr>
      <w:r w:rsidRPr="00592165">
        <w:rPr>
          <w:rFonts w:asciiTheme="minorHAnsi" w:hAnsiTheme="minorHAnsi" w:cs="Arial"/>
          <w:sz w:val="22"/>
          <w:szCs w:val="22"/>
        </w:rPr>
        <w:t>self-regulatory review of operation of the Permit to Work system is carried out on a regular basis.</w:t>
      </w:r>
    </w:p>
    <w:p w14:paraId="78B638E3" w14:textId="77777777" w:rsidR="002505F8" w:rsidRPr="00BE3C7B" w:rsidRDefault="002505F8" w:rsidP="002505F8">
      <w:pPr>
        <w:pStyle w:val="PlainText"/>
        <w:jc w:val="both"/>
        <w:rPr>
          <w:rFonts w:asciiTheme="minorHAnsi" w:hAnsiTheme="minorHAnsi" w:cs="Arial"/>
          <w:sz w:val="22"/>
          <w:szCs w:val="22"/>
        </w:rPr>
      </w:pPr>
    </w:p>
    <w:p w14:paraId="01B15434" w14:textId="77777777" w:rsidR="00592165" w:rsidRPr="00592165" w:rsidRDefault="00592165" w:rsidP="00592165">
      <w:pPr>
        <w:jc w:val="both"/>
        <w:rPr>
          <w:rFonts w:asciiTheme="minorHAnsi" w:hAnsiTheme="minorHAnsi" w:cs="Arial"/>
          <w:bCs/>
          <w:sz w:val="22"/>
        </w:rPr>
      </w:pPr>
      <w:r w:rsidRPr="00592165">
        <w:rPr>
          <w:rFonts w:asciiTheme="minorHAnsi" w:hAnsiTheme="minorHAnsi" w:cs="Arial"/>
          <w:b/>
          <w:bCs/>
          <w:sz w:val="22"/>
        </w:rPr>
        <w:lastRenderedPageBreak/>
        <w:t xml:space="preserve">Responsible Engineer </w:t>
      </w:r>
      <w:r w:rsidRPr="00592165">
        <w:rPr>
          <w:rFonts w:asciiTheme="minorHAnsi" w:hAnsiTheme="minorHAnsi" w:cs="Arial"/>
          <w:bCs/>
          <w:sz w:val="22"/>
        </w:rPr>
        <w:t>is responsible for:</w:t>
      </w:r>
    </w:p>
    <w:p w14:paraId="0AF80C8F" w14:textId="77777777" w:rsidR="00592165" w:rsidRPr="00592165" w:rsidRDefault="00592165" w:rsidP="00EA545C">
      <w:pPr>
        <w:pStyle w:val="PlainText"/>
        <w:numPr>
          <w:ilvl w:val="0"/>
          <w:numId w:val="6"/>
        </w:numPr>
        <w:jc w:val="both"/>
        <w:rPr>
          <w:rFonts w:asciiTheme="minorHAnsi" w:hAnsiTheme="minorHAnsi" w:cs="Arial"/>
          <w:sz w:val="22"/>
          <w:szCs w:val="22"/>
        </w:rPr>
      </w:pPr>
      <w:r w:rsidRPr="00592165">
        <w:rPr>
          <w:rFonts w:asciiTheme="minorHAnsi" w:hAnsiTheme="minorHAnsi" w:cs="Arial"/>
          <w:sz w:val="22"/>
          <w:szCs w:val="22"/>
        </w:rPr>
        <w:t>approving the execution of the specific work undertaken under the permit.</w:t>
      </w:r>
    </w:p>
    <w:p w14:paraId="6906903B" w14:textId="0AC63346" w:rsidR="00592165" w:rsidRDefault="00592165" w:rsidP="00EA545C">
      <w:pPr>
        <w:pStyle w:val="PlainText"/>
        <w:numPr>
          <w:ilvl w:val="0"/>
          <w:numId w:val="6"/>
        </w:numPr>
        <w:jc w:val="both"/>
        <w:rPr>
          <w:rFonts w:asciiTheme="minorHAnsi" w:hAnsiTheme="minorHAnsi" w:cs="Arial"/>
          <w:sz w:val="22"/>
          <w:szCs w:val="22"/>
        </w:rPr>
      </w:pPr>
      <w:r w:rsidRPr="00592165">
        <w:rPr>
          <w:rFonts w:asciiTheme="minorHAnsi" w:hAnsiTheme="minorHAnsi" w:cs="Arial"/>
          <w:sz w:val="22"/>
          <w:szCs w:val="22"/>
        </w:rPr>
        <w:t>ensuring that the personnel appointed under this procedure are competent to carry out the task for which they are authorized.</w:t>
      </w:r>
    </w:p>
    <w:p w14:paraId="70A9B761" w14:textId="3CDBCDC6" w:rsidR="00B67704" w:rsidRPr="00B67704" w:rsidRDefault="00B67704" w:rsidP="00B67704">
      <w:pPr>
        <w:pStyle w:val="ListParagraph"/>
        <w:numPr>
          <w:ilvl w:val="0"/>
          <w:numId w:val="6"/>
        </w:numPr>
        <w:jc w:val="both"/>
        <w:rPr>
          <w:rFonts w:asciiTheme="minorHAnsi" w:hAnsiTheme="minorHAnsi" w:cs="Arial"/>
          <w:sz w:val="22"/>
        </w:rPr>
      </w:pPr>
      <w:r w:rsidRPr="00592165">
        <w:rPr>
          <w:rFonts w:asciiTheme="minorHAnsi" w:hAnsiTheme="minorHAnsi" w:cs="Arial"/>
          <w:sz w:val="22"/>
        </w:rPr>
        <w:t>the implementation of the general and special safety precautions, providing all necessary tools, equipment, personnel, etc.</w:t>
      </w:r>
    </w:p>
    <w:p w14:paraId="3BD826CE" w14:textId="77777777" w:rsidR="00592165" w:rsidRPr="00592165" w:rsidRDefault="00592165" w:rsidP="00EA545C">
      <w:pPr>
        <w:pStyle w:val="PlainText"/>
        <w:numPr>
          <w:ilvl w:val="0"/>
          <w:numId w:val="6"/>
        </w:numPr>
        <w:jc w:val="both"/>
        <w:rPr>
          <w:rFonts w:asciiTheme="minorHAnsi" w:hAnsiTheme="minorHAnsi" w:cs="Arial"/>
          <w:sz w:val="22"/>
          <w:szCs w:val="22"/>
        </w:rPr>
      </w:pPr>
      <w:r w:rsidRPr="00592165">
        <w:rPr>
          <w:rFonts w:asciiTheme="minorHAnsi" w:hAnsiTheme="minorHAnsi" w:cs="Arial"/>
          <w:sz w:val="22"/>
          <w:szCs w:val="22"/>
        </w:rPr>
        <w:t xml:space="preserve">checking compliance with this procedure and </w:t>
      </w:r>
      <w:proofErr w:type="gramStart"/>
      <w:r w:rsidRPr="00592165">
        <w:rPr>
          <w:rFonts w:asciiTheme="minorHAnsi" w:hAnsiTheme="minorHAnsi" w:cs="Arial"/>
          <w:sz w:val="22"/>
          <w:szCs w:val="22"/>
        </w:rPr>
        <w:t>stop</w:t>
      </w:r>
      <w:proofErr w:type="gramEnd"/>
      <w:r w:rsidRPr="00592165">
        <w:rPr>
          <w:rFonts w:asciiTheme="minorHAnsi" w:hAnsiTheme="minorHAnsi" w:cs="Arial"/>
          <w:sz w:val="22"/>
          <w:szCs w:val="22"/>
        </w:rPr>
        <w:t xml:space="preserve"> the </w:t>
      </w:r>
      <w:proofErr w:type="gramStart"/>
      <w:r w:rsidRPr="00592165">
        <w:rPr>
          <w:rFonts w:asciiTheme="minorHAnsi" w:hAnsiTheme="minorHAnsi" w:cs="Arial"/>
          <w:sz w:val="22"/>
          <w:szCs w:val="22"/>
        </w:rPr>
        <w:t>works</w:t>
      </w:r>
      <w:proofErr w:type="gramEnd"/>
      <w:r w:rsidRPr="00592165">
        <w:rPr>
          <w:rFonts w:asciiTheme="minorHAnsi" w:hAnsiTheme="minorHAnsi" w:cs="Arial"/>
          <w:sz w:val="22"/>
          <w:szCs w:val="22"/>
        </w:rPr>
        <w:t xml:space="preserve"> in the case of non-compliance with any of the </w:t>
      </w:r>
      <w:proofErr w:type="gramStart"/>
      <w:r w:rsidRPr="00592165">
        <w:rPr>
          <w:rFonts w:asciiTheme="minorHAnsi" w:hAnsiTheme="minorHAnsi" w:cs="Arial"/>
          <w:sz w:val="22"/>
          <w:szCs w:val="22"/>
        </w:rPr>
        <w:t>condition(s)</w:t>
      </w:r>
      <w:proofErr w:type="gramEnd"/>
      <w:r w:rsidRPr="00592165">
        <w:rPr>
          <w:rFonts w:asciiTheme="minorHAnsi" w:hAnsiTheme="minorHAnsi" w:cs="Arial"/>
          <w:sz w:val="22"/>
          <w:szCs w:val="22"/>
        </w:rPr>
        <w:t xml:space="preserve"> of the permit.</w:t>
      </w:r>
    </w:p>
    <w:p w14:paraId="6E556F4B" w14:textId="77777777" w:rsidR="00592165" w:rsidRDefault="00592165" w:rsidP="002505F8">
      <w:pPr>
        <w:jc w:val="both"/>
        <w:rPr>
          <w:rFonts w:asciiTheme="minorHAnsi" w:hAnsiTheme="minorHAnsi" w:cs="Arial"/>
          <w:b/>
          <w:sz w:val="22"/>
        </w:rPr>
      </w:pPr>
    </w:p>
    <w:p w14:paraId="5E9B94DE" w14:textId="51EDD85E" w:rsidR="002C3796" w:rsidRPr="00BE3C7B" w:rsidRDefault="002C3796" w:rsidP="009105F6">
      <w:pPr>
        <w:jc w:val="both"/>
        <w:rPr>
          <w:rFonts w:asciiTheme="minorHAnsi" w:hAnsiTheme="minorHAnsi" w:cs="Arial"/>
          <w:b/>
          <w:sz w:val="22"/>
        </w:rPr>
      </w:pPr>
      <w:r w:rsidRPr="00BE3C7B">
        <w:rPr>
          <w:rFonts w:asciiTheme="minorHAnsi" w:hAnsiTheme="minorHAnsi" w:cs="Arial"/>
          <w:b/>
          <w:sz w:val="22"/>
        </w:rPr>
        <w:t xml:space="preserve">HS </w:t>
      </w:r>
      <w:r w:rsidR="00592165" w:rsidRPr="00ED51F0">
        <w:rPr>
          <w:rFonts w:asciiTheme="minorHAnsi" w:hAnsiTheme="minorHAnsi" w:cs="Arial"/>
          <w:b/>
          <w:sz w:val="22"/>
        </w:rPr>
        <w:t>Supervisor</w:t>
      </w:r>
      <w:r w:rsidR="005A35F2">
        <w:rPr>
          <w:rFonts w:asciiTheme="minorHAnsi" w:hAnsiTheme="minorHAnsi" w:cs="Arial"/>
          <w:b/>
          <w:sz w:val="22"/>
        </w:rPr>
        <w:t>/Coordinator Officer</w:t>
      </w:r>
      <w:r w:rsidRPr="00ED51F0">
        <w:rPr>
          <w:rFonts w:asciiTheme="minorHAnsi" w:hAnsiTheme="minorHAnsi" w:cs="Arial"/>
          <w:sz w:val="22"/>
        </w:rPr>
        <w:t xml:space="preserve"> is responsible</w:t>
      </w:r>
      <w:r w:rsidRPr="00BE3C7B">
        <w:rPr>
          <w:rFonts w:asciiTheme="minorHAnsi" w:hAnsiTheme="minorHAnsi" w:cs="Arial"/>
          <w:sz w:val="22"/>
        </w:rPr>
        <w:t>:</w:t>
      </w:r>
    </w:p>
    <w:p w14:paraId="11AAF5F9" w14:textId="77777777" w:rsidR="00592165" w:rsidRPr="00592165" w:rsidRDefault="00592165" w:rsidP="00EA545C">
      <w:pPr>
        <w:pStyle w:val="PlainText"/>
        <w:numPr>
          <w:ilvl w:val="0"/>
          <w:numId w:val="6"/>
        </w:numPr>
        <w:jc w:val="both"/>
        <w:rPr>
          <w:rFonts w:asciiTheme="minorHAnsi" w:hAnsiTheme="minorHAnsi" w:cs="Arial"/>
          <w:sz w:val="22"/>
          <w:szCs w:val="22"/>
        </w:rPr>
      </w:pPr>
      <w:r w:rsidRPr="00592165">
        <w:rPr>
          <w:rFonts w:asciiTheme="minorHAnsi" w:hAnsiTheme="minorHAnsi" w:cs="Arial"/>
          <w:sz w:val="22"/>
          <w:szCs w:val="22"/>
        </w:rPr>
        <w:t>the implementation of the Permit to Work procedure in accordance with this procedure and its supporting procedures at the site.</w:t>
      </w:r>
    </w:p>
    <w:p w14:paraId="66AB0575" w14:textId="77777777" w:rsidR="00592165" w:rsidRPr="00592165" w:rsidRDefault="00592165" w:rsidP="00EA545C">
      <w:pPr>
        <w:pStyle w:val="PlainText"/>
        <w:numPr>
          <w:ilvl w:val="0"/>
          <w:numId w:val="6"/>
        </w:numPr>
        <w:jc w:val="both"/>
        <w:rPr>
          <w:rFonts w:asciiTheme="minorHAnsi" w:hAnsiTheme="minorHAnsi" w:cs="Arial"/>
          <w:sz w:val="22"/>
          <w:szCs w:val="22"/>
        </w:rPr>
      </w:pPr>
      <w:r w:rsidRPr="00592165">
        <w:rPr>
          <w:rFonts w:asciiTheme="minorHAnsi" w:hAnsiTheme="minorHAnsi" w:cs="Arial"/>
          <w:sz w:val="22"/>
          <w:szCs w:val="22"/>
        </w:rPr>
        <w:t>communicating the responsibilities of key participants within the Permit to Work</w:t>
      </w:r>
    </w:p>
    <w:p w14:paraId="49FD3597" w14:textId="77777777" w:rsidR="00592165" w:rsidRPr="00592165" w:rsidRDefault="00592165" w:rsidP="00EA545C">
      <w:pPr>
        <w:pStyle w:val="PlainText"/>
        <w:numPr>
          <w:ilvl w:val="0"/>
          <w:numId w:val="6"/>
        </w:numPr>
        <w:jc w:val="both"/>
        <w:rPr>
          <w:rFonts w:asciiTheme="minorHAnsi" w:hAnsiTheme="minorHAnsi" w:cs="Arial"/>
          <w:sz w:val="22"/>
          <w:szCs w:val="22"/>
        </w:rPr>
      </w:pPr>
      <w:r w:rsidRPr="00592165">
        <w:rPr>
          <w:rFonts w:asciiTheme="minorHAnsi" w:hAnsiTheme="minorHAnsi" w:cs="Arial"/>
          <w:sz w:val="22"/>
          <w:szCs w:val="22"/>
        </w:rPr>
        <w:t>reviewing the risk assessments and ensuring that they have been carried out for all permits that they are required to authorize prior to issue.</w:t>
      </w:r>
    </w:p>
    <w:p w14:paraId="11FDC4C4" w14:textId="77777777" w:rsidR="00592165" w:rsidRPr="00592165" w:rsidRDefault="00592165" w:rsidP="00EA545C">
      <w:pPr>
        <w:pStyle w:val="PlainText"/>
        <w:numPr>
          <w:ilvl w:val="0"/>
          <w:numId w:val="6"/>
        </w:numPr>
        <w:jc w:val="both"/>
        <w:rPr>
          <w:rFonts w:asciiTheme="minorHAnsi" w:hAnsiTheme="minorHAnsi" w:cs="Arial"/>
          <w:sz w:val="22"/>
          <w:szCs w:val="22"/>
        </w:rPr>
      </w:pPr>
      <w:r w:rsidRPr="00592165">
        <w:rPr>
          <w:rFonts w:asciiTheme="minorHAnsi" w:hAnsiTheme="minorHAnsi" w:cs="Arial"/>
          <w:sz w:val="22"/>
          <w:szCs w:val="22"/>
        </w:rPr>
        <w:t xml:space="preserve">checking compliance with this procedure and stop all the </w:t>
      </w:r>
      <w:proofErr w:type="gramStart"/>
      <w:r w:rsidRPr="00592165">
        <w:rPr>
          <w:rFonts w:asciiTheme="minorHAnsi" w:hAnsiTheme="minorHAnsi" w:cs="Arial"/>
          <w:sz w:val="22"/>
          <w:szCs w:val="22"/>
        </w:rPr>
        <w:t>works</w:t>
      </w:r>
      <w:proofErr w:type="gramEnd"/>
      <w:r w:rsidRPr="00592165">
        <w:rPr>
          <w:rFonts w:asciiTheme="minorHAnsi" w:hAnsiTheme="minorHAnsi" w:cs="Arial"/>
          <w:sz w:val="22"/>
          <w:szCs w:val="22"/>
        </w:rPr>
        <w:t xml:space="preserve"> in the case of non-compliance with the condition of the permit.</w:t>
      </w:r>
    </w:p>
    <w:p w14:paraId="4F723DB0" w14:textId="77777777" w:rsidR="00997F0A" w:rsidRPr="00BE3C7B" w:rsidRDefault="00997F0A" w:rsidP="009105F6">
      <w:pPr>
        <w:jc w:val="both"/>
        <w:rPr>
          <w:rFonts w:asciiTheme="minorHAnsi" w:hAnsiTheme="minorHAnsi" w:cs="Arial"/>
          <w:b/>
          <w:bCs/>
          <w:sz w:val="22"/>
        </w:rPr>
      </w:pPr>
    </w:p>
    <w:p w14:paraId="0CAA3936" w14:textId="77777777" w:rsidR="002505F8" w:rsidRPr="00BE3C7B" w:rsidRDefault="002505F8" w:rsidP="009105F6">
      <w:pPr>
        <w:autoSpaceDE w:val="0"/>
        <w:autoSpaceDN w:val="0"/>
        <w:adjustRightInd w:val="0"/>
        <w:jc w:val="both"/>
        <w:rPr>
          <w:rFonts w:asciiTheme="minorHAnsi" w:hAnsiTheme="minorHAnsi" w:cs="Arial"/>
          <w:sz w:val="22"/>
        </w:rPr>
      </w:pPr>
    </w:p>
    <w:p w14:paraId="79618CE7" w14:textId="77777777" w:rsidR="002C3796" w:rsidRPr="00BE3C7B" w:rsidRDefault="00592165" w:rsidP="009105F6">
      <w:pPr>
        <w:pStyle w:val="Heading1"/>
        <w:tabs>
          <w:tab w:val="clear" w:pos="993"/>
        </w:tabs>
        <w:spacing w:after="240"/>
        <w:ind w:left="786"/>
        <w:jc w:val="both"/>
        <w:rPr>
          <w:rFonts w:asciiTheme="minorHAnsi" w:hAnsiTheme="minorHAnsi" w:cs="Arial"/>
          <w:sz w:val="22"/>
          <w:szCs w:val="22"/>
        </w:rPr>
      </w:pPr>
      <w:bookmarkStart w:id="4" w:name="_Toc85459483"/>
      <w:r>
        <w:rPr>
          <w:rFonts w:asciiTheme="minorHAnsi" w:hAnsiTheme="minorHAnsi" w:cs="Arial"/>
          <w:sz w:val="22"/>
          <w:szCs w:val="22"/>
        </w:rPr>
        <w:t>TASKS UNDER PtW</w:t>
      </w:r>
      <w:r w:rsidR="009105F6">
        <w:rPr>
          <w:rFonts w:asciiTheme="minorHAnsi" w:hAnsiTheme="minorHAnsi" w:cs="Arial"/>
          <w:sz w:val="22"/>
          <w:szCs w:val="22"/>
        </w:rPr>
        <w:t xml:space="preserve"> SYSTEM</w:t>
      </w:r>
      <w:bookmarkEnd w:id="4"/>
    </w:p>
    <w:p w14:paraId="2E677447" w14:textId="77777777" w:rsidR="009105F6" w:rsidRPr="009105F6" w:rsidRDefault="009105F6" w:rsidP="009105F6">
      <w:pPr>
        <w:spacing w:line="276" w:lineRule="auto"/>
        <w:jc w:val="both"/>
        <w:rPr>
          <w:rFonts w:asciiTheme="minorHAnsi" w:eastAsia="Times New Roman" w:hAnsiTheme="minorHAnsi" w:cs="Arial"/>
          <w:bCs/>
          <w:sz w:val="22"/>
          <w:lang w:val="en-GB" w:eastAsia="tr-TR"/>
        </w:rPr>
      </w:pPr>
      <w:r w:rsidRPr="009105F6">
        <w:rPr>
          <w:rFonts w:asciiTheme="minorHAnsi" w:eastAsia="Times New Roman" w:hAnsiTheme="minorHAnsi" w:cs="Arial"/>
          <w:bCs/>
          <w:sz w:val="22"/>
          <w:lang w:val="en-GB" w:eastAsia="tr-TR"/>
        </w:rPr>
        <w:t>In the Permit to Work System tasks are allocated to one of the following categories:</w:t>
      </w:r>
    </w:p>
    <w:p w14:paraId="51E49318" w14:textId="77777777" w:rsidR="009105F6" w:rsidRPr="009105F6" w:rsidRDefault="009105F6" w:rsidP="00EA545C">
      <w:pPr>
        <w:numPr>
          <w:ilvl w:val="0"/>
          <w:numId w:val="8"/>
        </w:numPr>
        <w:spacing w:line="276" w:lineRule="auto"/>
        <w:jc w:val="both"/>
        <w:rPr>
          <w:rFonts w:asciiTheme="minorHAnsi" w:eastAsia="Times New Roman" w:hAnsiTheme="minorHAnsi" w:cs="Arial"/>
          <w:bCs/>
          <w:sz w:val="22"/>
          <w:szCs w:val="20"/>
          <w:lang w:val="en-GB" w:eastAsia="tr-TR"/>
        </w:rPr>
      </w:pPr>
      <w:r w:rsidRPr="009105F6">
        <w:rPr>
          <w:rFonts w:asciiTheme="minorHAnsi" w:eastAsia="Times New Roman" w:hAnsiTheme="minorHAnsi" w:cs="Arial"/>
          <w:bCs/>
          <w:sz w:val="22"/>
          <w:szCs w:val="20"/>
          <w:lang w:val="en-GB" w:eastAsia="tr-TR"/>
        </w:rPr>
        <w:t>Critical Lifts</w:t>
      </w:r>
    </w:p>
    <w:p w14:paraId="48EBEE9D" w14:textId="77777777" w:rsidR="009105F6" w:rsidRPr="009105F6" w:rsidRDefault="009105F6" w:rsidP="00EA545C">
      <w:pPr>
        <w:numPr>
          <w:ilvl w:val="0"/>
          <w:numId w:val="8"/>
        </w:numPr>
        <w:spacing w:line="276" w:lineRule="auto"/>
        <w:jc w:val="both"/>
        <w:rPr>
          <w:rFonts w:asciiTheme="minorHAnsi" w:eastAsia="Times New Roman" w:hAnsiTheme="minorHAnsi" w:cs="Arial"/>
          <w:bCs/>
          <w:sz w:val="22"/>
          <w:szCs w:val="20"/>
          <w:lang w:val="en-GB" w:eastAsia="tr-TR"/>
        </w:rPr>
      </w:pPr>
      <w:r w:rsidRPr="009105F6">
        <w:rPr>
          <w:rFonts w:asciiTheme="minorHAnsi" w:eastAsia="Times New Roman" w:hAnsiTheme="minorHAnsi" w:cs="Arial"/>
          <w:bCs/>
          <w:sz w:val="22"/>
          <w:szCs w:val="20"/>
          <w:lang w:val="en-GB" w:eastAsia="tr-TR"/>
        </w:rPr>
        <w:t xml:space="preserve">Critical Hot Works </w:t>
      </w:r>
    </w:p>
    <w:p w14:paraId="1E2DD048" w14:textId="77777777" w:rsidR="009105F6" w:rsidRPr="009105F6" w:rsidRDefault="009105F6" w:rsidP="00EA545C">
      <w:pPr>
        <w:numPr>
          <w:ilvl w:val="0"/>
          <w:numId w:val="8"/>
        </w:numPr>
        <w:spacing w:line="276" w:lineRule="auto"/>
        <w:jc w:val="both"/>
        <w:rPr>
          <w:rFonts w:asciiTheme="minorHAnsi" w:eastAsia="Times New Roman" w:hAnsiTheme="minorHAnsi" w:cs="Arial"/>
          <w:bCs/>
          <w:sz w:val="22"/>
          <w:szCs w:val="20"/>
          <w:lang w:val="en-GB" w:eastAsia="tr-TR"/>
        </w:rPr>
      </w:pPr>
      <w:r w:rsidRPr="009105F6">
        <w:rPr>
          <w:rFonts w:asciiTheme="minorHAnsi" w:eastAsia="Times New Roman" w:hAnsiTheme="minorHAnsi" w:cs="Arial"/>
          <w:bCs/>
          <w:sz w:val="22"/>
          <w:szCs w:val="20"/>
          <w:lang w:val="en-GB" w:eastAsia="tr-TR"/>
        </w:rPr>
        <w:t xml:space="preserve">Critical Electrical works </w:t>
      </w:r>
    </w:p>
    <w:p w14:paraId="5E9C2C6D" w14:textId="77777777" w:rsidR="009105F6" w:rsidRPr="009105F6" w:rsidRDefault="009105F6" w:rsidP="00EA545C">
      <w:pPr>
        <w:numPr>
          <w:ilvl w:val="0"/>
          <w:numId w:val="8"/>
        </w:numPr>
        <w:spacing w:line="276" w:lineRule="auto"/>
        <w:jc w:val="both"/>
        <w:rPr>
          <w:rFonts w:asciiTheme="minorHAnsi" w:eastAsia="Times New Roman" w:hAnsiTheme="minorHAnsi" w:cs="Arial"/>
          <w:bCs/>
          <w:sz w:val="22"/>
          <w:szCs w:val="20"/>
          <w:lang w:val="en-GB" w:eastAsia="tr-TR"/>
        </w:rPr>
      </w:pPr>
      <w:r w:rsidRPr="009105F6">
        <w:rPr>
          <w:rFonts w:asciiTheme="minorHAnsi" w:eastAsia="Times New Roman" w:hAnsiTheme="minorHAnsi" w:cs="Arial"/>
          <w:bCs/>
          <w:sz w:val="22"/>
          <w:szCs w:val="20"/>
          <w:lang w:val="en-GB" w:eastAsia="tr-TR"/>
        </w:rPr>
        <w:t xml:space="preserve">Critical Excavations </w:t>
      </w:r>
    </w:p>
    <w:p w14:paraId="00B1629E" w14:textId="77777777" w:rsidR="00EB6832" w:rsidRDefault="00EB6832" w:rsidP="009105F6">
      <w:pPr>
        <w:spacing w:line="276" w:lineRule="auto"/>
        <w:jc w:val="both"/>
        <w:rPr>
          <w:rFonts w:asciiTheme="minorHAnsi" w:eastAsia="Times New Roman" w:hAnsiTheme="minorHAnsi" w:cs="Arial"/>
          <w:bCs/>
          <w:sz w:val="22"/>
          <w:szCs w:val="20"/>
          <w:lang w:val="en-GB" w:eastAsia="tr-TR"/>
        </w:rPr>
      </w:pPr>
      <w:bookmarkStart w:id="5" w:name="_Toc86052282"/>
    </w:p>
    <w:p w14:paraId="3020F688" w14:textId="77777777" w:rsidR="00EB6832" w:rsidRPr="009105F6" w:rsidRDefault="00EB6832" w:rsidP="009105F6">
      <w:pPr>
        <w:spacing w:line="276" w:lineRule="auto"/>
        <w:jc w:val="both"/>
        <w:rPr>
          <w:rFonts w:asciiTheme="minorHAnsi" w:eastAsia="Times New Roman" w:hAnsiTheme="minorHAnsi" w:cs="Arial"/>
          <w:bCs/>
          <w:sz w:val="22"/>
          <w:szCs w:val="20"/>
          <w:lang w:val="en-GB" w:eastAsia="tr-TR"/>
        </w:rPr>
      </w:pPr>
    </w:p>
    <w:p w14:paraId="7B9E7C8C" w14:textId="77777777" w:rsidR="009105F6" w:rsidRPr="009105F6" w:rsidRDefault="009105F6" w:rsidP="00EA545C">
      <w:pPr>
        <w:numPr>
          <w:ilvl w:val="0"/>
          <w:numId w:val="9"/>
        </w:numPr>
        <w:spacing w:line="276" w:lineRule="auto"/>
        <w:jc w:val="both"/>
        <w:rPr>
          <w:rFonts w:asciiTheme="minorHAnsi" w:eastAsia="Times New Roman" w:hAnsiTheme="minorHAnsi" w:cs="Arial"/>
          <w:bCs/>
          <w:sz w:val="22"/>
          <w:szCs w:val="20"/>
          <w:lang w:val="en-GB" w:eastAsia="tr-TR"/>
        </w:rPr>
      </w:pPr>
      <w:r w:rsidRPr="009105F6">
        <w:rPr>
          <w:rFonts w:asciiTheme="minorHAnsi" w:eastAsia="Times New Roman" w:hAnsiTheme="minorHAnsi" w:cs="Arial"/>
          <w:b/>
          <w:bCs/>
          <w:sz w:val="22"/>
          <w:lang w:val="en-GB" w:eastAsia="tr-TR"/>
        </w:rPr>
        <w:t>Critical Lifts Permit</w:t>
      </w:r>
    </w:p>
    <w:p w14:paraId="0A1CF498" w14:textId="77777777" w:rsidR="009105F6" w:rsidRPr="009105F6" w:rsidRDefault="009105F6" w:rsidP="009105F6">
      <w:pPr>
        <w:ind w:left="-76"/>
        <w:jc w:val="both"/>
        <w:rPr>
          <w:rFonts w:asciiTheme="minorHAnsi" w:eastAsia="Times New Roman" w:hAnsiTheme="minorHAnsi" w:cs="Arial"/>
          <w:bCs/>
          <w:sz w:val="22"/>
          <w:lang w:val="en-GB" w:eastAsia="tr-TR"/>
        </w:rPr>
      </w:pPr>
      <w:r w:rsidRPr="009105F6">
        <w:rPr>
          <w:rFonts w:asciiTheme="minorHAnsi" w:eastAsia="Times New Roman" w:hAnsiTheme="minorHAnsi" w:cs="Arial"/>
          <w:bCs/>
          <w:sz w:val="22"/>
          <w:lang w:val="en-GB" w:eastAsia="tr-TR"/>
        </w:rPr>
        <w:t>The permit covers lifts, when:</w:t>
      </w:r>
    </w:p>
    <w:p w14:paraId="13E0327B" w14:textId="77777777" w:rsidR="009105F6" w:rsidRPr="009105F6" w:rsidRDefault="009105F6" w:rsidP="00EA545C">
      <w:pPr>
        <w:numPr>
          <w:ilvl w:val="0"/>
          <w:numId w:val="10"/>
        </w:numPr>
        <w:jc w:val="both"/>
        <w:rPr>
          <w:rFonts w:asciiTheme="minorHAnsi" w:eastAsia="Times New Roman" w:hAnsiTheme="minorHAnsi" w:cs="Arial"/>
          <w:bCs/>
          <w:sz w:val="22"/>
          <w:lang w:val="en-GB" w:eastAsia="tr-TR"/>
        </w:rPr>
      </w:pPr>
      <w:r w:rsidRPr="009105F6">
        <w:rPr>
          <w:rFonts w:asciiTheme="minorHAnsi" w:eastAsia="Times New Roman" w:hAnsiTheme="minorHAnsi" w:cs="Arial"/>
          <w:sz w:val="22"/>
          <w:lang w:val="en-GB" w:eastAsia="tr-TR"/>
        </w:rPr>
        <w:t>Loads exceed the 70% of crane capacity</w:t>
      </w:r>
    </w:p>
    <w:p w14:paraId="1AFD4232" w14:textId="77777777" w:rsidR="009105F6" w:rsidRPr="009105F6" w:rsidRDefault="009105F6" w:rsidP="00EA545C">
      <w:pPr>
        <w:numPr>
          <w:ilvl w:val="0"/>
          <w:numId w:val="10"/>
        </w:numPr>
        <w:jc w:val="both"/>
        <w:rPr>
          <w:rFonts w:asciiTheme="minorHAnsi" w:eastAsia="Times New Roman" w:hAnsiTheme="minorHAnsi" w:cs="Arial"/>
          <w:bCs/>
          <w:sz w:val="22"/>
          <w:lang w:val="en-GB" w:eastAsia="tr-TR"/>
        </w:rPr>
      </w:pPr>
      <w:r w:rsidRPr="009105F6">
        <w:rPr>
          <w:rFonts w:asciiTheme="minorHAnsi" w:eastAsia="Times New Roman" w:hAnsiTheme="minorHAnsi" w:cs="Arial"/>
          <w:sz w:val="22"/>
          <w:lang w:val="en-GB" w:eastAsia="tr-TR"/>
        </w:rPr>
        <w:t xml:space="preserve">Two or more cranes are used simultaneously </w:t>
      </w:r>
    </w:p>
    <w:p w14:paraId="00E143C5" w14:textId="77777777" w:rsidR="009105F6" w:rsidRPr="009105F6" w:rsidRDefault="009105F6" w:rsidP="009105F6">
      <w:pPr>
        <w:ind w:left="284"/>
        <w:jc w:val="both"/>
        <w:rPr>
          <w:rFonts w:asciiTheme="minorHAnsi" w:eastAsia="Times New Roman" w:hAnsiTheme="minorHAnsi" w:cs="Arial"/>
          <w:bCs/>
          <w:sz w:val="22"/>
          <w:lang w:eastAsia="tr-TR"/>
        </w:rPr>
      </w:pPr>
    </w:p>
    <w:p w14:paraId="5CF19A9B" w14:textId="77777777" w:rsidR="009105F6" w:rsidRPr="009105F6" w:rsidRDefault="009105F6" w:rsidP="00EA545C">
      <w:pPr>
        <w:numPr>
          <w:ilvl w:val="0"/>
          <w:numId w:val="9"/>
        </w:numPr>
        <w:spacing w:line="276" w:lineRule="auto"/>
        <w:jc w:val="both"/>
        <w:rPr>
          <w:rFonts w:asciiTheme="minorHAnsi" w:eastAsia="Times New Roman" w:hAnsiTheme="minorHAnsi" w:cs="Arial"/>
          <w:b/>
          <w:bCs/>
          <w:sz w:val="22"/>
          <w:lang w:val="en-GB" w:eastAsia="tr-TR"/>
        </w:rPr>
      </w:pPr>
      <w:r w:rsidRPr="009105F6">
        <w:rPr>
          <w:rFonts w:asciiTheme="minorHAnsi" w:eastAsia="Times New Roman" w:hAnsiTheme="minorHAnsi" w:cs="Arial"/>
          <w:b/>
          <w:bCs/>
          <w:sz w:val="22"/>
          <w:lang w:val="en-GB" w:eastAsia="tr-TR"/>
        </w:rPr>
        <w:t xml:space="preserve">Critical Hot Work </w:t>
      </w:r>
      <w:bookmarkEnd w:id="5"/>
      <w:r w:rsidRPr="009105F6">
        <w:rPr>
          <w:rFonts w:asciiTheme="minorHAnsi" w:eastAsia="Times New Roman" w:hAnsiTheme="minorHAnsi" w:cs="Arial"/>
          <w:b/>
          <w:bCs/>
          <w:sz w:val="22"/>
          <w:lang w:val="en-GB" w:eastAsia="tr-TR"/>
        </w:rPr>
        <w:t>Permit</w:t>
      </w:r>
    </w:p>
    <w:p w14:paraId="3BC5156F" w14:textId="77777777" w:rsidR="009105F6" w:rsidRPr="009105F6" w:rsidRDefault="009105F6" w:rsidP="009105F6">
      <w:pPr>
        <w:ind w:left="-76"/>
        <w:jc w:val="both"/>
        <w:rPr>
          <w:rFonts w:asciiTheme="minorHAnsi" w:eastAsia="Times New Roman" w:hAnsiTheme="minorHAnsi" w:cs="Arial"/>
          <w:bCs/>
          <w:sz w:val="22"/>
          <w:lang w:val="en-GB" w:eastAsia="tr-TR"/>
        </w:rPr>
      </w:pPr>
      <w:r w:rsidRPr="009105F6">
        <w:rPr>
          <w:rFonts w:asciiTheme="minorHAnsi" w:eastAsia="Times New Roman" w:hAnsiTheme="minorHAnsi" w:cs="Arial"/>
          <w:bCs/>
          <w:sz w:val="22"/>
          <w:lang w:val="en-GB" w:eastAsia="tr-TR"/>
        </w:rPr>
        <w:t>The permit covers works listed below:</w:t>
      </w:r>
    </w:p>
    <w:p w14:paraId="12D42290" w14:textId="77777777" w:rsidR="009105F6" w:rsidRPr="009105F6" w:rsidRDefault="009105F6" w:rsidP="00EA545C">
      <w:pPr>
        <w:numPr>
          <w:ilvl w:val="0"/>
          <w:numId w:val="10"/>
        </w:numPr>
        <w:jc w:val="both"/>
        <w:rPr>
          <w:rFonts w:asciiTheme="minorHAnsi" w:eastAsia="Times New Roman" w:hAnsiTheme="minorHAnsi" w:cs="Arial"/>
          <w:sz w:val="22"/>
          <w:lang w:val="en-GB" w:eastAsia="tr-TR"/>
        </w:rPr>
      </w:pPr>
      <w:r w:rsidRPr="009105F6">
        <w:rPr>
          <w:rFonts w:asciiTheme="minorHAnsi" w:eastAsia="Times New Roman" w:hAnsiTheme="minorHAnsi" w:cs="Arial"/>
          <w:sz w:val="22"/>
          <w:lang w:val="en-GB" w:eastAsia="tr-TR"/>
        </w:rPr>
        <w:t>During commissioning</w:t>
      </w:r>
    </w:p>
    <w:p w14:paraId="6F3E9C9E" w14:textId="77777777" w:rsidR="009105F6" w:rsidRPr="009105F6" w:rsidRDefault="009105F6" w:rsidP="00EA545C">
      <w:pPr>
        <w:numPr>
          <w:ilvl w:val="0"/>
          <w:numId w:val="10"/>
        </w:numPr>
        <w:jc w:val="both"/>
        <w:rPr>
          <w:rFonts w:asciiTheme="minorHAnsi" w:eastAsia="Times New Roman" w:hAnsiTheme="minorHAnsi" w:cs="Arial"/>
          <w:sz w:val="22"/>
          <w:lang w:val="en-GB" w:eastAsia="tr-TR"/>
        </w:rPr>
      </w:pPr>
      <w:r w:rsidRPr="009105F6">
        <w:rPr>
          <w:rFonts w:asciiTheme="minorHAnsi" w:eastAsia="Times New Roman" w:hAnsiTheme="minorHAnsi" w:cs="Arial"/>
          <w:sz w:val="22"/>
          <w:lang w:val="en-GB" w:eastAsia="tr-TR"/>
        </w:rPr>
        <w:t>Work undertaken near to sensitive equipment,</w:t>
      </w:r>
    </w:p>
    <w:p w14:paraId="5A2F2C18" w14:textId="77777777" w:rsidR="009105F6" w:rsidRPr="009105F6" w:rsidRDefault="009105F6" w:rsidP="00EA545C">
      <w:pPr>
        <w:numPr>
          <w:ilvl w:val="0"/>
          <w:numId w:val="10"/>
        </w:numPr>
        <w:jc w:val="both"/>
        <w:rPr>
          <w:rFonts w:asciiTheme="minorHAnsi" w:eastAsia="Times New Roman" w:hAnsiTheme="minorHAnsi" w:cs="Arial"/>
          <w:sz w:val="22"/>
          <w:lang w:val="en-GB" w:eastAsia="tr-TR"/>
        </w:rPr>
      </w:pPr>
      <w:r w:rsidRPr="009105F6">
        <w:rPr>
          <w:rFonts w:asciiTheme="minorHAnsi" w:eastAsia="Times New Roman" w:hAnsiTheme="minorHAnsi" w:cs="Arial"/>
          <w:sz w:val="22"/>
          <w:lang w:val="en-GB" w:eastAsia="tr-TR"/>
        </w:rPr>
        <w:t>Work undertaken near to equipment which includes fuel, dang</w:t>
      </w:r>
      <w:r>
        <w:rPr>
          <w:rFonts w:asciiTheme="minorHAnsi" w:eastAsia="Times New Roman" w:hAnsiTheme="minorHAnsi" w:cs="Arial"/>
          <w:sz w:val="22"/>
          <w:lang w:val="en-GB" w:eastAsia="tr-TR"/>
        </w:rPr>
        <w:t xml:space="preserve">erous or under pressure liquids </w:t>
      </w:r>
      <w:r w:rsidRPr="009105F6">
        <w:rPr>
          <w:rFonts w:asciiTheme="minorHAnsi" w:eastAsia="Times New Roman" w:hAnsiTheme="minorHAnsi" w:cs="Arial"/>
          <w:sz w:val="22"/>
          <w:lang w:val="en-GB" w:eastAsia="tr-TR"/>
        </w:rPr>
        <w:t xml:space="preserve">and/or gas, </w:t>
      </w:r>
    </w:p>
    <w:p w14:paraId="5EBB766C" w14:textId="77777777" w:rsidR="009105F6" w:rsidRPr="009105F6" w:rsidRDefault="009105F6" w:rsidP="00EA545C">
      <w:pPr>
        <w:numPr>
          <w:ilvl w:val="0"/>
          <w:numId w:val="10"/>
        </w:numPr>
        <w:jc w:val="both"/>
        <w:rPr>
          <w:rFonts w:asciiTheme="minorHAnsi" w:eastAsia="Times New Roman" w:hAnsiTheme="minorHAnsi" w:cs="Arial"/>
          <w:sz w:val="22"/>
          <w:lang w:val="en-GB" w:eastAsia="tr-TR"/>
        </w:rPr>
      </w:pPr>
      <w:r w:rsidRPr="009105F6">
        <w:rPr>
          <w:rFonts w:asciiTheme="minorHAnsi" w:eastAsia="Times New Roman" w:hAnsiTheme="minorHAnsi" w:cs="Arial"/>
          <w:sz w:val="22"/>
          <w:lang w:val="en-GB" w:eastAsia="tr-TR"/>
        </w:rPr>
        <w:t xml:space="preserve">Near to activated or operative equipment (e.g. electric panels, driving or rotating units etc.), </w:t>
      </w:r>
    </w:p>
    <w:p w14:paraId="1A305CAC" w14:textId="77777777" w:rsidR="009105F6" w:rsidRPr="009105F6" w:rsidRDefault="009105F6" w:rsidP="009105F6">
      <w:pPr>
        <w:spacing w:line="276" w:lineRule="auto"/>
        <w:jc w:val="both"/>
        <w:rPr>
          <w:rFonts w:asciiTheme="minorHAnsi" w:eastAsia="Times New Roman" w:hAnsiTheme="minorHAnsi" w:cs="Arial"/>
          <w:bCs/>
          <w:sz w:val="22"/>
          <w:lang w:eastAsia="tr-TR"/>
        </w:rPr>
      </w:pPr>
    </w:p>
    <w:p w14:paraId="5C35C491" w14:textId="77777777" w:rsidR="009105F6" w:rsidRPr="009105F6" w:rsidRDefault="009105F6" w:rsidP="009105F6">
      <w:pPr>
        <w:spacing w:line="276" w:lineRule="auto"/>
        <w:jc w:val="both"/>
        <w:rPr>
          <w:rFonts w:asciiTheme="minorHAnsi" w:eastAsia="Times New Roman" w:hAnsiTheme="minorHAnsi" w:cs="Arial"/>
          <w:bCs/>
          <w:sz w:val="22"/>
          <w:lang w:val="en-GB" w:eastAsia="tr-TR"/>
        </w:rPr>
      </w:pPr>
    </w:p>
    <w:p w14:paraId="15C2D46E" w14:textId="77777777" w:rsidR="009105F6" w:rsidRPr="009105F6" w:rsidRDefault="009105F6" w:rsidP="00EA545C">
      <w:pPr>
        <w:numPr>
          <w:ilvl w:val="0"/>
          <w:numId w:val="9"/>
        </w:numPr>
        <w:spacing w:line="276" w:lineRule="auto"/>
        <w:jc w:val="both"/>
        <w:rPr>
          <w:rFonts w:asciiTheme="minorHAnsi" w:eastAsia="Times New Roman" w:hAnsiTheme="minorHAnsi" w:cs="Arial"/>
          <w:b/>
          <w:bCs/>
          <w:sz w:val="22"/>
          <w:lang w:val="en-GB" w:eastAsia="tr-TR"/>
        </w:rPr>
      </w:pPr>
      <w:bookmarkStart w:id="6" w:name="_Toc86052284"/>
      <w:r w:rsidRPr="009105F6">
        <w:rPr>
          <w:rFonts w:asciiTheme="minorHAnsi" w:eastAsia="Times New Roman" w:hAnsiTheme="minorHAnsi" w:cs="Arial"/>
          <w:b/>
          <w:bCs/>
          <w:sz w:val="22"/>
          <w:lang w:val="en-GB" w:eastAsia="tr-TR"/>
        </w:rPr>
        <w:t xml:space="preserve">Critical Electrical Work </w:t>
      </w:r>
      <w:bookmarkEnd w:id="6"/>
      <w:r w:rsidRPr="009105F6">
        <w:rPr>
          <w:rFonts w:asciiTheme="minorHAnsi" w:eastAsia="Times New Roman" w:hAnsiTheme="minorHAnsi" w:cs="Arial"/>
          <w:b/>
          <w:bCs/>
          <w:sz w:val="22"/>
          <w:lang w:val="en-GB" w:eastAsia="tr-TR"/>
        </w:rPr>
        <w:t>Permit</w:t>
      </w:r>
    </w:p>
    <w:p w14:paraId="6E5C4D0F" w14:textId="77777777" w:rsidR="009105F6" w:rsidRPr="009105F6" w:rsidRDefault="009105F6" w:rsidP="009105F6">
      <w:pPr>
        <w:ind w:left="-76"/>
        <w:jc w:val="both"/>
        <w:rPr>
          <w:rFonts w:asciiTheme="minorHAnsi" w:eastAsia="Times New Roman" w:hAnsiTheme="minorHAnsi" w:cs="Arial"/>
          <w:bCs/>
          <w:sz w:val="22"/>
          <w:lang w:val="en-GB" w:eastAsia="tr-TR"/>
        </w:rPr>
      </w:pPr>
      <w:r w:rsidRPr="009105F6">
        <w:rPr>
          <w:rFonts w:asciiTheme="minorHAnsi" w:eastAsia="Times New Roman" w:hAnsiTheme="minorHAnsi" w:cs="Arial"/>
          <w:bCs/>
          <w:sz w:val="22"/>
          <w:lang w:val="en-GB" w:eastAsia="tr-TR"/>
        </w:rPr>
        <w:t>The permit covers works listed below:</w:t>
      </w:r>
    </w:p>
    <w:p w14:paraId="66053521" w14:textId="77777777" w:rsidR="009105F6" w:rsidRPr="009105F6" w:rsidRDefault="009105F6" w:rsidP="00EA545C">
      <w:pPr>
        <w:numPr>
          <w:ilvl w:val="0"/>
          <w:numId w:val="10"/>
        </w:numPr>
        <w:jc w:val="both"/>
        <w:rPr>
          <w:rFonts w:asciiTheme="minorHAnsi" w:eastAsia="Times New Roman" w:hAnsiTheme="minorHAnsi" w:cs="Arial"/>
          <w:sz w:val="22"/>
          <w:lang w:val="en-GB" w:eastAsia="tr-TR"/>
        </w:rPr>
      </w:pPr>
      <w:r w:rsidRPr="009105F6">
        <w:rPr>
          <w:rFonts w:asciiTheme="minorHAnsi" w:eastAsia="Times New Roman" w:hAnsiTheme="minorHAnsi" w:cs="Arial"/>
          <w:sz w:val="22"/>
          <w:lang w:val="en-GB" w:eastAsia="tr-TR"/>
        </w:rPr>
        <w:t>Work on non-isolated “live” electrical equipment</w:t>
      </w:r>
    </w:p>
    <w:p w14:paraId="70D4166A" w14:textId="77777777" w:rsidR="009105F6" w:rsidRPr="009105F6" w:rsidRDefault="009105F6" w:rsidP="00EA545C">
      <w:pPr>
        <w:numPr>
          <w:ilvl w:val="0"/>
          <w:numId w:val="10"/>
        </w:numPr>
        <w:jc w:val="both"/>
        <w:rPr>
          <w:rFonts w:asciiTheme="minorHAnsi" w:eastAsia="Times New Roman" w:hAnsiTheme="minorHAnsi" w:cs="Arial"/>
          <w:sz w:val="22"/>
          <w:lang w:val="en-GB" w:eastAsia="tr-TR"/>
        </w:rPr>
      </w:pPr>
      <w:r w:rsidRPr="009105F6">
        <w:rPr>
          <w:rFonts w:asciiTheme="minorHAnsi" w:eastAsia="Times New Roman" w:hAnsiTheme="minorHAnsi" w:cs="Arial"/>
          <w:sz w:val="22"/>
          <w:lang w:val="en-GB" w:eastAsia="tr-TR"/>
        </w:rPr>
        <w:t>Installation or replacement of instrumentation in “live” Installations</w:t>
      </w:r>
    </w:p>
    <w:p w14:paraId="136CE223" w14:textId="77777777" w:rsidR="009105F6" w:rsidRPr="009105F6" w:rsidRDefault="009105F6" w:rsidP="00EA545C">
      <w:pPr>
        <w:numPr>
          <w:ilvl w:val="0"/>
          <w:numId w:val="10"/>
        </w:numPr>
        <w:jc w:val="both"/>
        <w:rPr>
          <w:rFonts w:asciiTheme="minorHAnsi" w:eastAsia="Times New Roman" w:hAnsiTheme="minorHAnsi" w:cs="Arial"/>
          <w:sz w:val="22"/>
          <w:lang w:val="en-GB" w:eastAsia="tr-TR"/>
        </w:rPr>
      </w:pPr>
      <w:r w:rsidRPr="009105F6">
        <w:rPr>
          <w:rFonts w:asciiTheme="minorHAnsi" w:eastAsia="Times New Roman" w:hAnsiTheme="minorHAnsi" w:cs="Arial"/>
          <w:sz w:val="22"/>
          <w:lang w:val="en-GB" w:eastAsia="tr-TR"/>
        </w:rPr>
        <w:t>Continuity checks in “live” equipment</w:t>
      </w:r>
    </w:p>
    <w:p w14:paraId="532C157B" w14:textId="77777777" w:rsidR="009105F6" w:rsidRPr="009105F6" w:rsidRDefault="009105F6" w:rsidP="00EA545C">
      <w:pPr>
        <w:numPr>
          <w:ilvl w:val="0"/>
          <w:numId w:val="10"/>
        </w:numPr>
        <w:jc w:val="both"/>
        <w:rPr>
          <w:rFonts w:asciiTheme="minorHAnsi" w:eastAsia="Times New Roman" w:hAnsiTheme="minorHAnsi" w:cs="Arial"/>
          <w:sz w:val="22"/>
          <w:lang w:val="en-GB" w:eastAsia="tr-TR"/>
        </w:rPr>
      </w:pPr>
      <w:r w:rsidRPr="009105F6">
        <w:rPr>
          <w:rFonts w:asciiTheme="minorHAnsi" w:eastAsia="Times New Roman" w:hAnsiTheme="minorHAnsi" w:cs="Arial"/>
          <w:sz w:val="22"/>
          <w:lang w:val="en-GB" w:eastAsia="tr-TR"/>
        </w:rPr>
        <w:t>Maintenance in “live” equipment</w:t>
      </w:r>
    </w:p>
    <w:p w14:paraId="5D40F56F" w14:textId="77777777" w:rsidR="009105F6" w:rsidRPr="009105F6" w:rsidRDefault="009105F6" w:rsidP="009105F6">
      <w:pPr>
        <w:spacing w:line="276" w:lineRule="auto"/>
        <w:jc w:val="both"/>
        <w:rPr>
          <w:rFonts w:asciiTheme="minorHAnsi" w:eastAsia="Times New Roman" w:hAnsiTheme="minorHAnsi" w:cs="Arial"/>
          <w:bCs/>
          <w:sz w:val="22"/>
          <w:lang w:val="en-GB" w:eastAsia="tr-TR"/>
        </w:rPr>
      </w:pPr>
    </w:p>
    <w:p w14:paraId="201496CA" w14:textId="77777777" w:rsidR="009105F6" w:rsidRPr="009105F6" w:rsidRDefault="009105F6" w:rsidP="00EA545C">
      <w:pPr>
        <w:numPr>
          <w:ilvl w:val="0"/>
          <w:numId w:val="9"/>
        </w:numPr>
        <w:spacing w:line="276" w:lineRule="auto"/>
        <w:jc w:val="both"/>
        <w:rPr>
          <w:rFonts w:asciiTheme="minorHAnsi" w:eastAsia="Times New Roman" w:hAnsiTheme="minorHAnsi" w:cs="Arial"/>
          <w:b/>
          <w:bCs/>
          <w:sz w:val="22"/>
          <w:lang w:val="en-GB" w:eastAsia="tr-TR"/>
        </w:rPr>
      </w:pPr>
      <w:bookmarkStart w:id="7" w:name="_Toc86052285"/>
      <w:r w:rsidRPr="009105F6">
        <w:rPr>
          <w:rFonts w:asciiTheme="minorHAnsi" w:eastAsia="Times New Roman" w:hAnsiTheme="minorHAnsi" w:cs="Arial"/>
          <w:b/>
          <w:bCs/>
          <w:sz w:val="22"/>
          <w:lang w:val="en-GB" w:eastAsia="tr-TR"/>
        </w:rPr>
        <w:t xml:space="preserve">Critical Excavations Work </w:t>
      </w:r>
      <w:bookmarkEnd w:id="7"/>
      <w:r w:rsidRPr="009105F6">
        <w:rPr>
          <w:rFonts w:asciiTheme="minorHAnsi" w:eastAsia="Times New Roman" w:hAnsiTheme="minorHAnsi" w:cs="Arial"/>
          <w:b/>
          <w:bCs/>
          <w:sz w:val="22"/>
          <w:lang w:val="en-GB" w:eastAsia="tr-TR"/>
        </w:rPr>
        <w:t xml:space="preserve">Permit: </w:t>
      </w:r>
    </w:p>
    <w:p w14:paraId="50E999B3" w14:textId="77777777" w:rsidR="009105F6" w:rsidRPr="009105F6" w:rsidRDefault="009105F6" w:rsidP="009105F6">
      <w:pPr>
        <w:ind w:left="-76"/>
        <w:jc w:val="both"/>
        <w:rPr>
          <w:rFonts w:asciiTheme="minorHAnsi" w:eastAsia="Times New Roman" w:hAnsiTheme="minorHAnsi" w:cs="Arial"/>
          <w:bCs/>
          <w:sz w:val="22"/>
          <w:lang w:val="en-GB" w:eastAsia="tr-TR"/>
        </w:rPr>
      </w:pPr>
      <w:r w:rsidRPr="009105F6">
        <w:rPr>
          <w:rFonts w:asciiTheme="minorHAnsi" w:eastAsia="Times New Roman" w:hAnsiTheme="minorHAnsi" w:cs="Arial"/>
          <w:bCs/>
          <w:sz w:val="22"/>
          <w:lang w:val="en-GB" w:eastAsia="tr-TR"/>
        </w:rPr>
        <w:t>The permit covers works listed below:</w:t>
      </w:r>
    </w:p>
    <w:p w14:paraId="2CBA4B75" w14:textId="77777777" w:rsidR="009105F6" w:rsidRPr="009105F6" w:rsidRDefault="009105F6" w:rsidP="00EA545C">
      <w:pPr>
        <w:numPr>
          <w:ilvl w:val="0"/>
          <w:numId w:val="10"/>
        </w:numPr>
        <w:jc w:val="both"/>
        <w:rPr>
          <w:rFonts w:asciiTheme="minorHAnsi" w:eastAsia="Times New Roman" w:hAnsiTheme="minorHAnsi" w:cs="Arial"/>
          <w:sz w:val="22"/>
          <w:lang w:val="en-GB" w:eastAsia="tr-TR"/>
        </w:rPr>
      </w:pPr>
      <w:r w:rsidRPr="009105F6">
        <w:rPr>
          <w:rFonts w:asciiTheme="minorHAnsi" w:eastAsia="Times New Roman" w:hAnsiTheme="minorHAnsi" w:cs="Arial"/>
          <w:sz w:val="22"/>
          <w:lang w:val="en-GB" w:eastAsia="tr-TR"/>
        </w:rPr>
        <w:t>Excavations with explosives</w:t>
      </w:r>
    </w:p>
    <w:p w14:paraId="01EDA2C5" w14:textId="77777777" w:rsidR="009105F6" w:rsidRPr="009105F6" w:rsidRDefault="009105F6" w:rsidP="00EA545C">
      <w:pPr>
        <w:numPr>
          <w:ilvl w:val="0"/>
          <w:numId w:val="10"/>
        </w:numPr>
        <w:jc w:val="both"/>
        <w:rPr>
          <w:rFonts w:asciiTheme="minorHAnsi" w:eastAsia="Times New Roman" w:hAnsiTheme="minorHAnsi" w:cs="Arial"/>
          <w:sz w:val="22"/>
          <w:lang w:val="en-GB" w:eastAsia="tr-TR"/>
        </w:rPr>
      </w:pPr>
      <w:r w:rsidRPr="009105F6">
        <w:rPr>
          <w:rFonts w:asciiTheme="minorHAnsi" w:eastAsia="Times New Roman" w:hAnsiTheme="minorHAnsi" w:cs="Arial"/>
          <w:sz w:val="22"/>
          <w:lang w:val="en-GB" w:eastAsia="tr-TR"/>
        </w:rPr>
        <w:t>Trenches over “live” cables or gas pipes</w:t>
      </w:r>
    </w:p>
    <w:p w14:paraId="148A1C30" w14:textId="77777777" w:rsidR="009105F6" w:rsidRPr="009105F6" w:rsidRDefault="009105F6" w:rsidP="009105F6">
      <w:pPr>
        <w:spacing w:line="276" w:lineRule="auto"/>
        <w:jc w:val="both"/>
        <w:rPr>
          <w:rFonts w:asciiTheme="minorHAnsi" w:eastAsia="Times New Roman" w:hAnsiTheme="minorHAnsi" w:cs="Arial"/>
          <w:sz w:val="22"/>
          <w:lang w:val="en-GB" w:eastAsia="tr-TR"/>
        </w:rPr>
      </w:pPr>
    </w:p>
    <w:p w14:paraId="34A9CE39" w14:textId="77777777" w:rsidR="00ED51F0" w:rsidRDefault="00ED51F0" w:rsidP="002505F8">
      <w:pPr>
        <w:jc w:val="both"/>
        <w:rPr>
          <w:rFonts w:asciiTheme="minorHAnsi" w:hAnsiTheme="minorHAnsi" w:cs="Arial"/>
          <w:b/>
          <w:sz w:val="22"/>
        </w:rPr>
      </w:pPr>
    </w:p>
    <w:p w14:paraId="71592A70" w14:textId="77777777" w:rsidR="00EB6832" w:rsidRPr="00BE3C7B" w:rsidRDefault="00EB6832" w:rsidP="002505F8">
      <w:pPr>
        <w:jc w:val="both"/>
        <w:rPr>
          <w:rFonts w:asciiTheme="minorHAnsi" w:hAnsiTheme="minorHAnsi" w:cs="Arial"/>
          <w:b/>
          <w:sz w:val="22"/>
        </w:rPr>
      </w:pPr>
    </w:p>
    <w:p w14:paraId="04BDF158" w14:textId="77777777" w:rsidR="002C3796" w:rsidRPr="00BE3C7B" w:rsidRDefault="009E4865" w:rsidP="002505F8">
      <w:pPr>
        <w:pStyle w:val="Heading1"/>
        <w:tabs>
          <w:tab w:val="clear" w:pos="993"/>
        </w:tabs>
        <w:spacing w:after="240"/>
        <w:ind w:left="786"/>
        <w:jc w:val="both"/>
        <w:rPr>
          <w:rFonts w:asciiTheme="minorHAnsi" w:hAnsiTheme="minorHAnsi" w:cs="Arial"/>
          <w:sz w:val="22"/>
          <w:szCs w:val="22"/>
        </w:rPr>
      </w:pPr>
      <w:bookmarkStart w:id="8" w:name="_Toc85459484"/>
      <w:r>
        <w:rPr>
          <w:rFonts w:asciiTheme="minorHAnsi" w:hAnsiTheme="minorHAnsi" w:cs="Arial"/>
          <w:sz w:val="22"/>
          <w:szCs w:val="22"/>
        </w:rPr>
        <w:t>PERMIT ADMINISTRATION</w:t>
      </w:r>
      <w:bookmarkEnd w:id="8"/>
    </w:p>
    <w:p w14:paraId="05E06AC1" w14:textId="77777777" w:rsidR="009E4865" w:rsidRPr="00BE3C7B" w:rsidRDefault="009E4865" w:rsidP="009E4865">
      <w:pPr>
        <w:pStyle w:val="Heading2"/>
        <w:ind w:left="0" w:firstLine="58"/>
        <w:jc w:val="both"/>
        <w:rPr>
          <w:rFonts w:asciiTheme="minorHAnsi" w:hAnsiTheme="minorHAnsi" w:cs="Arial"/>
          <w:sz w:val="22"/>
          <w:szCs w:val="22"/>
        </w:rPr>
      </w:pPr>
      <w:bookmarkStart w:id="9" w:name="_Toc85459485"/>
      <w:r>
        <w:rPr>
          <w:rFonts w:asciiTheme="minorHAnsi" w:hAnsiTheme="minorHAnsi" w:cs="Arial"/>
          <w:sz w:val="22"/>
          <w:szCs w:val="22"/>
        </w:rPr>
        <w:t>6</w:t>
      </w:r>
      <w:r w:rsidRPr="00BE3C7B">
        <w:rPr>
          <w:rFonts w:asciiTheme="minorHAnsi" w:hAnsiTheme="minorHAnsi" w:cs="Arial"/>
          <w:sz w:val="22"/>
          <w:szCs w:val="22"/>
        </w:rPr>
        <w:t xml:space="preserve">.1 </w:t>
      </w:r>
      <w:r>
        <w:rPr>
          <w:rFonts w:asciiTheme="minorHAnsi" w:hAnsiTheme="minorHAnsi" w:cs="Arial"/>
          <w:sz w:val="22"/>
          <w:szCs w:val="22"/>
        </w:rPr>
        <w:t>Issuance</w:t>
      </w:r>
      <w:bookmarkEnd w:id="9"/>
    </w:p>
    <w:p w14:paraId="0D6C20EB" w14:textId="77777777" w:rsidR="009E4865" w:rsidRDefault="009E4865" w:rsidP="002505F8">
      <w:pPr>
        <w:jc w:val="both"/>
        <w:rPr>
          <w:rFonts w:asciiTheme="minorHAnsi" w:hAnsiTheme="minorHAnsi" w:cs="Arial"/>
          <w:sz w:val="22"/>
        </w:rPr>
      </w:pPr>
    </w:p>
    <w:p w14:paraId="083790B2" w14:textId="54F0E8C0" w:rsidR="000E29DB" w:rsidRPr="000E29DB" w:rsidRDefault="000E29DB" w:rsidP="000E29DB">
      <w:pPr>
        <w:spacing w:line="276" w:lineRule="auto"/>
        <w:jc w:val="both"/>
        <w:rPr>
          <w:rFonts w:asciiTheme="minorHAnsi" w:eastAsia="Times New Roman" w:hAnsiTheme="minorHAnsi" w:cs="Arial"/>
          <w:sz w:val="22"/>
          <w:lang w:val="en-GB" w:eastAsia="tr-TR"/>
        </w:rPr>
      </w:pPr>
      <w:r w:rsidRPr="000E29DB">
        <w:rPr>
          <w:rFonts w:asciiTheme="minorHAnsi" w:eastAsia="Times New Roman" w:hAnsiTheme="minorHAnsi" w:cs="Arial"/>
          <w:sz w:val="22"/>
          <w:lang w:val="en-GB" w:eastAsia="tr-TR"/>
        </w:rPr>
        <w:t>The procedure for the issuance of Work Permits is carried out by the Site HS</w:t>
      </w:r>
      <w:r w:rsidR="00B67704" w:rsidRPr="00B67704">
        <w:rPr>
          <w:rFonts w:asciiTheme="minorHAnsi" w:eastAsia="Times New Roman" w:hAnsiTheme="minorHAnsi" w:cs="Arial"/>
          <w:sz w:val="22"/>
          <w:lang w:eastAsia="tr-TR"/>
        </w:rPr>
        <w:t xml:space="preserve"> </w:t>
      </w:r>
      <w:r w:rsidR="00B67704">
        <w:rPr>
          <w:rFonts w:asciiTheme="minorHAnsi" w:eastAsia="Times New Roman" w:hAnsiTheme="minorHAnsi" w:cs="Arial"/>
          <w:sz w:val="22"/>
          <w:lang w:eastAsia="tr-TR"/>
        </w:rPr>
        <w:t>Supervisor/ Coordinator/</w:t>
      </w:r>
      <w:r w:rsidRPr="000E29DB">
        <w:rPr>
          <w:rFonts w:asciiTheme="minorHAnsi" w:eastAsia="Times New Roman" w:hAnsiTheme="minorHAnsi" w:cs="Arial"/>
          <w:sz w:val="22"/>
          <w:lang w:val="en-GB" w:eastAsia="tr-TR"/>
        </w:rPr>
        <w:t xml:space="preserve"> Office</w:t>
      </w:r>
      <w:r w:rsidR="00B67704">
        <w:rPr>
          <w:rFonts w:asciiTheme="minorHAnsi" w:eastAsia="Times New Roman" w:hAnsiTheme="minorHAnsi" w:cs="Arial"/>
          <w:sz w:val="22"/>
          <w:lang w:val="en-GB" w:eastAsia="tr-TR"/>
        </w:rPr>
        <w:t>r</w:t>
      </w:r>
      <w:r w:rsidRPr="000E29DB">
        <w:rPr>
          <w:rFonts w:asciiTheme="minorHAnsi" w:eastAsia="Times New Roman" w:hAnsiTheme="minorHAnsi" w:cs="Arial"/>
          <w:sz w:val="22"/>
          <w:lang w:val="en-GB" w:eastAsia="tr-TR"/>
        </w:rPr>
        <w:t xml:space="preserve">. The Subcontractors shall be informed by Contractor about the procedure and the documentation which are necessary for the issuance of work permit. </w:t>
      </w:r>
    </w:p>
    <w:p w14:paraId="56B6AE6A" w14:textId="77777777" w:rsidR="000E29DB" w:rsidRDefault="000E29DB" w:rsidP="000E29DB">
      <w:pPr>
        <w:spacing w:line="276" w:lineRule="auto"/>
        <w:jc w:val="both"/>
        <w:rPr>
          <w:rFonts w:asciiTheme="minorHAnsi" w:eastAsia="Times New Roman" w:hAnsiTheme="minorHAnsi" w:cs="Arial"/>
          <w:sz w:val="22"/>
          <w:lang w:val="en-GB" w:eastAsia="tr-TR"/>
        </w:rPr>
      </w:pPr>
    </w:p>
    <w:p w14:paraId="394E09BA" w14:textId="77777777" w:rsidR="000E29DB" w:rsidRPr="000E29DB" w:rsidRDefault="000E29DB" w:rsidP="000E29DB">
      <w:pPr>
        <w:spacing w:line="276" w:lineRule="auto"/>
        <w:jc w:val="both"/>
        <w:rPr>
          <w:rFonts w:asciiTheme="minorHAnsi" w:eastAsia="Times New Roman" w:hAnsiTheme="minorHAnsi" w:cs="Arial"/>
          <w:sz w:val="22"/>
          <w:lang w:val="en-GB" w:eastAsia="tr-TR"/>
        </w:rPr>
      </w:pPr>
      <w:r w:rsidRPr="000E29DB">
        <w:rPr>
          <w:rFonts w:asciiTheme="minorHAnsi" w:eastAsia="Times New Roman" w:hAnsiTheme="minorHAnsi" w:cs="Arial"/>
          <w:sz w:val="22"/>
          <w:lang w:val="en-GB" w:eastAsia="tr-TR"/>
        </w:rPr>
        <w:t>Each Subcontractor is obliged to appoint an authorized employee who will be responsible for the administration of the “work permit” and for the application of the safety precautions/ measures.</w:t>
      </w:r>
    </w:p>
    <w:p w14:paraId="01D7E9A9" w14:textId="77777777" w:rsidR="000E29DB" w:rsidRPr="000E29DB" w:rsidRDefault="000E29DB" w:rsidP="000E29DB">
      <w:pPr>
        <w:spacing w:after="120" w:line="276" w:lineRule="auto"/>
        <w:jc w:val="both"/>
        <w:rPr>
          <w:rFonts w:asciiTheme="minorHAnsi" w:eastAsia="Times New Roman" w:hAnsiTheme="minorHAnsi" w:cs="Arial"/>
          <w:bCs/>
          <w:sz w:val="22"/>
          <w:lang w:val="en-GB" w:eastAsia="tr-TR"/>
        </w:rPr>
      </w:pPr>
    </w:p>
    <w:p w14:paraId="532B97A4" w14:textId="77777777" w:rsidR="000E29DB" w:rsidRPr="000E29DB" w:rsidRDefault="000E29DB" w:rsidP="000E29DB">
      <w:pPr>
        <w:spacing w:after="120" w:line="276" w:lineRule="auto"/>
        <w:jc w:val="both"/>
        <w:rPr>
          <w:rFonts w:asciiTheme="minorHAnsi" w:eastAsia="Times New Roman" w:hAnsiTheme="minorHAnsi" w:cs="Arial"/>
          <w:bCs/>
          <w:sz w:val="22"/>
          <w:lang w:val="en-GB" w:eastAsia="tr-TR"/>
        </w:rPr>
      </w:pPr>
      <w:r w:rsidRPr="000E29DB">
        <w:rPr>
          <w:rFonts w:asciiTheme="minorHAnsi" w:eastAsia="Times New Roman" w:hAnsiTheme="minorHAnsi" w:cs="Arial"/>
          <w:bCs/>
          <w:sz w:val="22"/>
          <w:lang w:val="en-GB" w:eastAsia="tr-TR"/>
        </w:rPr>
        <w:t>The issuance of a work Permit results in a completed Work Permit Form, which:</w:t>
      </w:r>
    </w:p>
    <w:p w14:paraId="4A653E9B" w14:textId="77777777" w:rsidR="000E29DB" w:rsidRPr="000E29DB" w:rsidRDefault="000E29DB" w:rsidP="00EA545C">
      <w:pPr>
        <w:numPr>
          <w:ilvl w:val="0"/>
          <w:numId w:val="10"/>
        </w:numPr>
        <w:rPr>
          <w:rFonts w:asciiTheme="minorHAnsi" w:eastAsia="Times New Roman" w:hAnsiTheme="minorHAnsi" w:cs="Arial"/>
          <w:sz w:val="22"/>
          <w:lang w:val="en-GB" w:eastAsia="tr-TR"/>
        </w:rPr>
      </w:pPr>
      <w:r w:rsidRPr="000E29DB">
        <w:rPr>
          <w:rFonts w:asciiTheme="minorHAnsi" w:eastAsia="Times New Roman" w:hAnsiTheme="minorHAnsi" w:cs="Arial"/>
          <w:sz w:val="22"/>
          <w:lang w:val="en-GB" w:eastAsia="tr-TR"/>
        </w:rPr>
        <w:t>details the work to be done,</w:t>
      </w:r>
    </w:p>
    <w:p w14:paraId="291F8A7D" w14:textId="77777777" w:rsidR="000E29DB" w:rsidRPr="000E29DB" w:rsidRDefault="000E29DB" w:rsidP="00EA545C">
      <w:pPr>
        <w:numPr>
          <w:ilvl w:val="0"/>
          <w:numId w:val="10"/>
        </w:numPr>
        <w:rPr>
          <w:rFonts w:asciiTheme="minorHAnsi" w:eastAsia="Times New Roman" w:hAnsiTheme="minorHAnsi" w:cs="Arial"/>
          <w:sz w:val="22"/>
          <w:lang w:val="en-GB" w:eastAsia="tr-TR"/>
        </w:rPr>
      </w:pPr>
      <w:r w:rsidRPr="000E29DB">
        <w:rPr>
          <w:rFonts w:asciiTheme="minorHAnsi" w:eastAsia="Times New Roman" w:hAnsiTheme="minorHAnsi" w:cs="Arial"/>
          <w:sz w:val="22"/>
          <w:lang w:val="en-GB" w:eastAsia="tr-TR"/>
        </w:rPr>
        <w:t>details the precautions to be taken,</w:t>
      </w:r>
    </w:p>
    <w:p w14:paraId="3A10B082" w14:textId="77777777" w:rsidR="000E29DB" w:rsidRPr="000E29DB" w:rsidRDefault="000E29DB" w:rsidP="00EA545C">
      <w:pPr>
        <w:numPr>
          <w:ilvl w:val="0"/>
          <w:numId w:val="10"/>
        </w:numPr>
        <w:rPr>
          <w:rFonts w:asciiTheme="minorHAnsi" w:eastAsia="Times New Roman" w:hAnsiTheme="minorHAnsi" w:cs="Arial"/>
          <w:sz w:val="22"/>
          <w:lang w:val="en-GB" w:eastAsia="tr-TR"/>
        </w:rPr>
      </w:pPr>
      <w:r w:rsidRPr="000E29DB">
        <w:rPr>
          <w:rFonts w:asciiTheme="minorHAnsi" w:eastAsia="Times New Roman" w:hAnsiTheme="minorHAnsi" w:cs="Arial"/>
          <w:sz w:val="22"/>
          <w:lang w:val="en-GB" w:eastAsia="tr-TR"/>
        </w:rPr>
        <w:t>states that all foreseeable hazards have been noted,</w:t>
      </w:r>
    </w:p>
    <w:p w14:paraId="2D502F90" w14:textId="77777777" w:rsidR="000E29DB" w:rsidRPr="000E29DB" w:rsidRDefault="000E29DB" w:rsidP="00EA545C">
      <w:pPr>
        <w:numPr>
          <w:ilvl w:val="0"/>
          <w:numId w:val="10"/>
        </w:numPr>
        <w:rPr>
          <w:rFonts w:asciiTheme="minorHAnsi" w:eastAsia="Times New Roman" w:hAnsiTheme="minorHAnsi" w:cs="Arial"/>
          <w:sz w:val="22"/>
          <w:lang w:val="en-GB" w:eastAsia="tr-TR"/>
        </w:rPr>
      </w:pPr>
      <w:r w:rsidRPr="000E29DB">
        <w:rPr>
          <w:rFonts w:asciiTheme="minorHAnsi" w:eastAsia="Times New Roman" w:hAnsiTheme="minorHAnsi" w:cs="Arial"/>
          <w:sz w:val="22"/>
          <w:lang w:val="en-GB" w:eastAsia="tr-TR"/>
        </w:rPr>
        <w:t>states the control measures to be implemented,</w:t>
      </w:r>
    </w:p>
    <w:p w14:paraId="783D73F6" w14:textId="77777777" w:rsidR="000E29DB" w:rsidRPr="000E29DB" w:rsidRDefault="000E29DB" w:rsidP="00EA545C">
      <w:pPr>
        <w:numPr>
          <w:ilvl w:val="0"/>
          <w:numId w:val="10"/>
        </w:numPr>
        <w:rPr>
          <w:rFonts w:asciiTheme="minorHAnsi" w:eastAsia="Times New Roman" w:hAnsiTheme="minorHAnsi" w:cs="Arial"/>
          <w:sz w:val="22"/>
          <w:lang w:val="en-GB" w:eastAsia="tr-TR"/>
        </w:rPr>
      </w:pPr>
      <w:r w:rsidRPr="000E29DB">
        <w:rPr>
          <w:rFonts w:asciiTheme="minorHAnsi" w:eastAsia="Times New Roman" w:hAnsiTheme="minorHAnsi" w:cs="Arial"/>
          <w:sz w:val="22"/>
          <w:lang w:val="en-GB" w:eastAsia="tr-TR"/>
        </w:rPr>
        <w:t>is signed by the involved persons.</w:t>
      </w:r>
    </w:p>
    <w:p w14:paraId="68969D99" w14:textId="77777777" w:rsidR="000E29DB" w:rsidRPr="000E29DB" w:rsidRDefault="000E29DB" w:rsidP="000E29DB">
      <w:pPr>
        <w:rPr>
          <w:rFonts w:asciiTheme="minorHAnsi" w:eastAsia="Times New Roman" w:hAnsiTheme="minorHAnsi" w:cs="Arial"/>
          <w:sz w:val="22"/>
          <w:lang w:val="en-GB" w:eastAsia="tr-TR"/>
        </w:rPr>
      </w:pPr>
    </w:p>
    <w:p w14:paraId="7528F2E3" w14:textId="391DE844" w:rsidR="002505F8" w:rsidRDefault="000E29DB" w:rsidP="00257634">
      <w:pPr>
        <w:spacing w:after="120" w:line="276" w:lineRule="auto"/>
        <w:jc w:val="both"/>
        <w:rPr>
          <w:rFonts w:asciiTheme="minorHAnsi" w:eastAsia="Times New Roman" w:hAnsiTheme="minorHAnsi" w:cs="Arial"/>
          <w:bCs/>
          <w:color w:val="FF0000"/>
          <w:sz w:val="22"/>
          <w:lang w:val="en-GB" w:eastAsia="tr-TR"/>
        </w:rPr>
      </w:pPr>
      <w:r w:rsidRPr="000E29DB">
        <w:rPr>
          <w:rFonts w:asciiTheme="minorHAnsi" w:eastAsia="Times New Roman" w:hAnsiTheme="minorHAnsi" w:cs="Arial"/>
          <w:b/>
          <w:bCs/>
          <w:sz w:val="22"/>
          <w:u w:val="single"/>
          <w:lang w:val="en-GB" w:eastAsia="tr-TR"/>
        </w:rPr>
        <w:t>Note:</w:t>
      </w:r>
      <w:r w:rsidRPr="000E29DB">
        <w:rPr>
          <w:rFonts w:asciiTheme="minorHAnsi" w:eastAsia="Times New Roman" w:hAnsiTheme="minorHAnsi" w:cs="Arial"/>
          <w:bCs/>
          <w:sz w:val="22"/>
          <w:lang w:val="en-GB" w:eastAsia="tr-TR"/>
        </w:rPr>
        <w:t xml:space="preserve"> All permits are to be subject based. One new permit is to be issued for each one work to be carried out at site under Permit to Work.</w:t>
      </w:r>
    </w:p>
    <w:p w14:paraId="3EFAD56B" w14:textId="77777777" w:rsidR="00257634" w:rsidRPr="00257634" w:rsidRDefault="00257634" w:rsidP="00257634">
      <w:pPr>
        <w:spacing w:after="120" w:line="276" w:lineRule="auto"/>
        <w:jc w:val="both"/>
        <w:rPr>
          <w:rFonts w:asciiTheme="minorHAnsi" w:eastAsia="Times New Roman" w:hAnsiTheme="minorHAnsi" w:cs="Arial"/>
          <w:bCs/>
          <w:color w:val="FF0000"/>
          <w:sz w:val="22"/>
          <w:lang w:val="en-GB" w:eastAsia="tr-TR"/>
        </w:rPr>
      </w:pPr>
    </w:p>
    <w:p w14:paraId="37DA3387" w14:textId="77777777" w:rsidR="000E29DB" w:rsidRDefault="000E29DB" w:rsidP="000E29DB">
      <w:pPr>
        <w:pStyle w:val="Heading2"/>
        <w:ind w:left="0" w:firstLine="58"/>
        <w:jc w:val="both"/>
        <w:rPr>
          <w:rFonts w:asciiTheme="minorHAnsi" w:hAnsiTheme="minorHAnsi" w:cs="Arial"/>
          <w:sz w:val="22"/>
          <w:szCs w:val="22"/>
        </w:rPr>
      </w:pPr>
      <w:bookmarkStart w:id="10" w:name="_Toc85459486"/>
      <w:r>
        <w:rPr>
          <w:rFonts w:asciiTheme="minorHAnsi" w:hAnsiTheme="minorHAnsi" w:cs="Arial"/>
          <w:sz w:val="22"/>
          <w:szCs w:val="22"/>
        </w:rPr>
        <w:t>6</w:t>
      </w:r>
      <w:r w:rsidRPr="00BE3C7B">
        <w:rPr>
          <w:rFonts w:asciiTheme="minorHAnsi" w:hAnsiTheme="minorHAnsi" w:cs="Arial"/>
          <w:sz w:val="22"/>
          <w:szCs w:val="22"/>
        </w:rPr>
        <w:t>.</w:t>
      </w:r>
      <w:r>
        <w:rPr>
          <w:rFonts w:asciiTheme="minorHAnsi" w:hAnsiTheme="minorHAnsi" w:cs="Arial"/>
          <w:sz w:val="22"/>
          <w:szCs w:val="22"/>
        </w:rPr>
        <w:t>2</w:t>
      </w:r>
      <w:r w:rsidRPr="00BE3C7B">
        <w:rPr>
          <w:rFonts w:asciiTheme="minorHAnsi" w:hAnsiTheme="minorHAnsi" w:cs="Arial"/>
          <w:sz w:val="22"/>
          <w:szCs w:val="22"/>
        </w:rPr>
        <w:t xml:space="preserve"> </w:t>
      </w:r>
      <w:r w:rsidRPr="000E29DB">
        <w:rPr>
          <w:rFonts w:asciiTheme="minorHAnsi" w:hAnsiTheme="minorHAnsi" w:cs="Arial"/>
          <w:sz w:val="22"/>
          <w:szCs w:val="22"/>
        </w:rPr>
        <w:t>Implementation and Control</w:t>
      </w:r>
      <w:bookmarkEnd w:id="10"/>
    </w:p>
    <w:p w14:paraId="48F78AB9" w14:textId="77777777" w:rsidR="000E29DB" w:rsidRDefault="000E29DB" w:rsidP="000E29DB"/>
    <w:p w14:paraId="5B91BC63" w14:textId="77777777" w:rsidR="000E29DB" w:rsidRPr="000E29DB" w:rsidRDefault="000E29DB" w:rsidP="000E29DB">
      <w:pPr>
        <w:jc w:val="both"/>
        <w:rPr>
          <w:rFonts w:asciiTheme="minorHAnsi" w:eastAsia="Times New Roman" w:hAnsiTheme="minorHAnsi" w:cs="Arial"/>
          <w:sz w:val="22"/>
          <w:lang w:val="en-GB" w:eastAsia="tr-TR"/>
        </w:rPr>
      </w:pPr>
      <w:r w:rsidRPr="000E29DB">
        <w:rPr>
          <w:rFonts w:asciiTheme="minorHAnsi" w:eastAsia="Times New Roman" w:hAnsiTheme="minorHAnsi" w:cs="Arial"/>
          <w:sz w:val="22"/>
          <w:lang w:val="en-GB" w:eastAsia="tr-TR"/>
        </w:rPr>
        <w:t>The special and general safety precautions shall be applied together with any other supplementary measures considered by the competent person for each special case.</w:t>
      </w:r>
    </w:p>
    <w:p w14:paraId="00F5125D" w14:textId="77777777" w:rsidR="000E29DB" w:rsidRDefault="000E29DB" w:rsidP="000E29DB">
      <w:pPr>
        <w:jc w:val="both"/>
        <w:rPr>
          <w:rFonts w:asciiTheme="minorHAnsi" w:eastAsia="Times New Roman" w:hAnsiTheme="minorHAnsi" w:cs="Arial"/>
          <w:sz w:val="22"/>
          <w:lang w:val="en-GB" w:eastAsia="tr-TR"/>
        </w:rPr>
      </w:pPr>
    </w:p>
    <w:p w14:paraId="54CE1894" w14:textId="77777777" w:rsidR="000E29DB" w:rsidRPr="000E29DB" w:rsidRDefault="000E29DB" w:rsidP="000E29DB">
      <w:pPr>
        <w:jc w:val="both"/>
        <w:rPr>
          <w:rFonts w:asciiTheme="minorHAnsi" w:eastAsia="Times New Roman" w:hAnsiTheme="minorHAnsi" w:cs="Arial"/>
          <w:sz w:val="22"/>
          <w:lang w:val="en-GB" w:eastAsia="tr-TR"/>
        </w:rPr>
      </w:pPr>
      <w:r w:rsidRPr="000E29DB">
        <w:rPr>
          <w:rFonts w:asciiTheme="minorHAnsi" w:eastAsia="Times New Roman" w:hAnsiTheme="minorHAnsi" w:cs="Arial"/>
          <w:sz w:val="22"/>
          <w:lang w:val="en-GB" w:eastAsia="tr-TR"/>
        </w:rPr>
        <w:t>Before starting the work, the area shall be inspected by Contractor’s authorized persons to ensure the implementation of the relevant measures as mentioned above.</w:t>
      </w:r>
    </w:p>
    <w:p w14:paraId="0191D8B6" w14:textId="77777777" w:rsidR="000E29DB" w:rsidRDefault="000E29DB" w:rsidP="000E29DB">
      <w:pPr>
        <w:jc w:val="both"/>
        <w:rPr>
          <w:rFonts w:asciiTheme="minorHAnsi" w:eastAsia="Times New Roman" w:hAnsiTheme="minorHAnsi" w:cs="Arial"/>
          <w:sz w:val="22"/>
          <w:lang w:val="en-GB" w:eastAsia="tr-TR"/>
        </w:rPr>
      </w:pPr>
    </w:p>
    <w:p w14:paraId="53336F1F" w14:textId="77777777" w:rsidR="000E29DB" w:rsidRPr="000E29DB" w:rsidRDefault="000E29DB" w:rsidP="000E29DB">
      <w:pPr>
        <w:jc w:val="both"/>
        <w:rPr>
          <w:rFonts w:asciiTheme="minorHAnsi" w:eastAsia="Times New Roman" w:hAnsiTheme="minorHAnsi" w:cs="Arial"/>
          <w:sz w:val="22"/>
          <w:lang w:val="en-GB" w:eastAsia="tr-TR"/>
        </w:rPr>
      </w:pPr>
      <w:r w:rsidRPr="000E29DB">
        <w:rPr>
          <w:rFonts w:asciiTheme="minorHAnsi" w:eastAsia="Times New Roman" w:hAnsiTheme="minorHAnsi" w:cs="Arial"/>
          <w:sz w:val="22"/>
          <w:lang w:val="en-GB" w:eastAsia="tr-TR"/>
        </w:rPr>
        <w:t>Contractor shall have the right to stop work or any activity that, in its opinion, may be exposing any personnel or equipment to a hazardous condition.  Review by Contractor of any aspect of the Subcontractor’s programs, plans, or activities, shall not relieve the Subcontractor of its obligation to fully meet the requirements of applicable laws and standards and this Procedure.</w:t>
      </w:r>
    </w:p>
    <w:p w14:paraId="773ACA28" w14:textId="77777777" w:rsidR="000E29DB" w:rsidRPr="000E29DB" w:rsidRDefault="000E29DB" w:rsidP="000E29DB">
      <w:pPr>
        <w:jc w:val="both"/>
        <w:rPr>
          <w:rFonts w:asciiTheme="minorHAnsi" w:eastAsia="Times New Roman" w:hAnsiTheme="minorHAnsi" w:cs="Arial"/>
          <w:sz w:val="22"/>
          <w:lang w:val="en-GB" w:eastAsia="tr-TR"/>
        </w:rPr>
      </w:pPr>
      <w:r w:rsidRPr="000E29DB">
        <w:rPr>
          <w:rFonts w:asciiTheme="minorHAnsi" w:eastAsia="Times New Roman" w:hAnsiTheme="minorHAnsi" w:cs="Arial"/>
          <w:sz w:val="22"/>
          <w:lang w:val="en-GB" w:eastAsia="tr-TR"/>
        </w:rPr>
        <w:t>A copy of the permit shall remain in the work area until the authorizing person verifies that the work is completed.</w:t>
      </w:r>
    </w:p>
    <w:p w14:paraId="256A5A4B" w14:textId="77777777" w:rsidR="000E29DB" w:rsidRDefault="000E29DB" w:rsidP="000E29DB">
      <w:pPr>
        <w:jc w:val="both"/>
        <w:rPr>
          <w:rFonts w:asciiTheme="minorHAnsi" w:hAnsiTheme="minorHAnsi" w:cs="Arial"/>
          <w:sz w:val="22"/>
          <w:lang w:val="en-GB"/>
        </w:rPr>
      </w:pPr>
    </w:p>
    <w:p w14:paraId="7C16A92A" w14:textId="77777777" w:rsidR="000E29DB" w:rsidRDefault="000E29DB" w:rsidP="000E29DB">
      <w:pPr>
        <w:pStyle w:val="Heading2"/>
        <w:ind w:left="0" w:firstLine="58"/>
        <w:jc w:val="both"/>
        <w:rPr>
          <w:rFonts w:asciiTheme="minorHAnsi" w:hAnsiTheme="minorHAnsi" w:cs="Arial"/>
          <w:sz w:val="22"/>
          <w:szCs w:val="22"/>
        </w:rPr>
      </w:pPr>
      <w:bookmarkStart w:id="11" w:name="_Toc85459487"/>
      <w:r>
        <w:rPr>
          <w:rFonts w:asciiTheme="minorHAnsi" w:hAnsiTheme="minorHAnsi" w:cs="Arial"/>
          <w:sz w:val="22"/>
          <w:szCs w:val="22"/>
        </w:rPr>
        <w:lastRenderedPageBreak/>
        <w:t>6</w:t>
      </w:r>
      <w:r w:rsidRPr="00BE3C7B">
        <w:rPr>
          <w:rFonts w:asciiTheme="minorHAnsi" w:hAnsiTheme="minorHAnsi" w:cs="Arial"/>
          <w:sz w:val="22"/>
          <w:szCs w:val="22"/>
        </w:rPr>
        <w:t>.</w:t>
      </w:r>
      <w:r>
        <w:rPr>
          <w:rFonts w:asciiTheme="minorHAnsi" w:hAnsiTheme="minorHAnsi" w:cs="Arial"/>
          <w:sz w:val="22"/>
          <w:szCs w:val="22"/>
        </w:rPr>
        <w:t>3</w:t>
      </w:r>
      <w:r w:rsidRPr="00BE3C7B">
        <w:rPr>
          <w:rFonts w:asciiTheme="minorHAnsi" w:hAnsiTheme="minorHAnsi" w:cs="Arial"/>
          <w:sz w:val="22"/>
          <w:szCs w:val="22"/>
        </w:rPr>
        <w:t xml:space="preserve"> </w:t>
      </w:r>
      <w:r w:rsidRPr="000E29DB">
        <w:rPr>
          <w:rFonts w:asciiTheme="minorHAnsi" w:hAnsiTheme="minorHAnsi" w:cs="Arial"/>
          <w:sz w:val="22"/>
          <w:szCs w:val="22"/>
        </w:rPr>
        <w:t>Implementation and Control</w:t>
      </w:r>
      <w:bookmarkEnd w:id="11"/>
    </w:p>
    <w:p w14:paraId="0C6499C3" w14:textId="77777777" w:rsidR="000E29DB" w:rsidRDefault="000E29DB" w:rsidP="000E29DB">
      <w:pPr>
        <w:jc w:val="both"/>
        <w:rPr>
          <w:rFonts w:asciiTheme="minorHAnsi" w:hAnsiTheme="minorHAnsi" w:cs="Arial"/>
          <w:sz w:val="22"/>
          <w:lang w:val="en-GB"/>
        </w:rPr>
      </w:pPr>
    </w:p>
    <w:p w14:paraId="0A6B77BA" w14:textId="0601C69A" w:rsidR="000E29DB" w:rsidRPr="000E29DB" w:rsidRDefault="000E29DB" w:rsidP="000E29DB">
      <w:pPr>
        <w:jc w:val="both"/>
        <w:rPr>
          <w:rFonts w:asciiTheme="minorHAnsi" w:eastAsia="Times New Roman" w:hAnsiTheme="minorHAnsi" w:cs="Arial"/>
          <w:sz w:val="22"/>
          <w:lang w:val="en-GB" w:eastAsia="tr-TR"/>
        </w:rPr>
      </w:pPr>
      <w:r w:rsidRPr="000E29DB">
        <w:rPr>
          <w:rFonts w:asciiTheme="minorHAnsi" w:eastAsia="Times New Roman" w:hAnsiTheme="minorHAnsi" w:cs="Arial"/>
          <w:sz w:val="22"/>
          <w:lang w:val="en-GB" w:eastAsia="tr-TR"/>
        </w:rPr>
        <w:t>The Work Permit must be returned to the HS</w:t>
      </w:r>
      <w:r w:rsidR="00B67704">
        <w:rPr>
          <w:rFonts w:asciiTheme="minorHAnsi" w:eastAsia="Times New Roman" w:hAnsiTheme="minorHAnsi" w:cs="Arial"/>
          <w:sz w:val="22"/>
          <w:lang w:val="en-GB" w:eastAsia="tr-TR"/>
        </w:rPr>
        <w:t xml:space="preserve"> Supervisor/ Coordinator/Officer</w:t>
      </w:r>
      <w:r w:rsidRPr="000E29DB">
        <w:rPr>
          <w:rFonts w:asciiTheme="minorHAnsi" w:eastAsia="Times New Roman" w:hAnsiTheme="minorHAnsi" w:cs="Arial"/>
          <w:sz w:val="22"/>
          <w:lang w:val="en-GB" w:eastAsia="tr-TR"/>
        </w:rPr>
        <w:t xml:space="preserve"> at the end of the work or at the date written on the permit, whichever is shorter. </w:t>
      </w:r>
      <w:r w:rsidR="00B67704" w:rsidRPr="000E29DB">
        <w:rPr>
          <w:rFonts w:asciiTheme="minorHAnsi" w:eastAsia="Times New Roman" w:hAnsiTheme="minorHAnsi" w:cs="Arial"/>
          <w:sz w:val="22"/>
          <w:lang w:val="en-GB" w:eastAsia="tr-TR"/>
        </w:rPr>
        <w:t>HS</w:t>
      </w:r>
      <w:r w:rsidR="00B67704">
        <w:rPr>
          <w:rFonts w:asciiTheme="minorHAnsi" w:eastAsia="Times New Roman" w:hAnsiTheme="minorHAnsi" w:cs="Arial"/>
          <w:sz w:val="22"/>
          <w:lang w:val="en-GB" w:eastAsia="tr-TR"/>
        </w:rPr>
        <w:t xml:space="preserve"> Supervisor/ Coordinator/Officer</w:t>
      </w:r>
      <w:r w:rsidR="00B67704" w:rsidRPr="000E29DB">
        <w:rPr>
          <w:rFonts w:asciiTheme="minorHAnsi" w:eastAsia="Times New Roman" w:hAnsiTheme="minorHAnsi" w:cs="Arial"/>
          <w:sz w:val="22"/>
          <w:lang w:val="en-GB" w:eastAsia="tr-TR"/>
        </w:rPr>
        <w:t xml:space="preserve"> </w:t>
      </w:r>
      <w:r w:rsidRPr="000E29DB">
        <w:rPr>
          <w:rFonts w:asciiTheme="minorHAnsi" w:eastAsia="Times New Roman" w:hAnsiTheme="minorHAnsi" w:cs="Arial"/>
          <w:sz w:val="22"/>
          <w:lang w:val="en-GB" w:eastAsia="tr-TR"/>
        </w:rPr>
        <w:t>shall keep on file the issued Work Permits.</w:t>
      </w:r>
    </w:p>
    <w:p w14:paraId="63A5C33F" w14:textId="48BD9475" w:rsidR="00E77454" w:rsidRDefault="00B67704" w:rsidP="00B67704">
      <w:pPr>
        <w:pStyle w:val="Heading2"/>
        <w:ind w:left="0" w:firstLine="58"/>
        <w:jc w:val="both"/>
        <w:rPr>
          <w:rFonts w:asciiTheme="minorHAnsi" w:hAnsiTheme="minorHAnsi" w:cs="Arial"/>
          <w:sz w:val="22"/>
          <w:szCs w:val="22"/>
        </w:rPr>
      </w:pPr>
      <w:bookmarkStart w:id="12" w:name="_Toc421092000"/>
      <w:bookmarkStart w:id="13" w:name="_Toc421092166"/>
      <w:bookmarkStart w:id="14" w:name="_Toc421098749"/>
      <w:bookmarkStart w:id="15" w:name="_Toc421098776"/>
      <w:bookmarkStart w:id="16" w:name="_Toc421101198"/>
      <w:bookmarkStart w:id="17" w:name="_Toc421102878"/>
      <w:bookmarkStart w:id="18" w:name="_Toc85459488"/>
      <w:bookmarkEnd w:id="12"/>
      <w:bookmarkEnd w:id="13"/>
      <w:bookmarkEnd w:id="14"/>
      <w:bookmarkEnd w:id="15"/>
      <w:bookmarkEnd w:id="16"/>
      <w:bookmarkEnd w:id="17"/>
      <w:r>
        <w:rPr>
          <w:rFonts w:asciiTheme="minorHAnsi" w:hAnsiTheme="minorHAnsi" w:cs="Arial"/>
          <w:sz w:val="22"/>
          <w:szCs w:val="22"/>
        </w:rPr>
        <w:t xml:space="preserve">6.4 </w:t>
      </w:r>
      <w:r w:rsidR="000E29DB">
        <w:rPr>
          <w:rFonts w:asciiTheme="minorHAnsi" w:hAnsiTheme="minorHAnsi" w:cs="Arial"/>
          <w:sz w:val="22"/>
          <w:szCs w:val="22"/>
        </w:rPr>
        <w:t>Training</w:t>
      </w:r>
      <w:bookmarkEnd w:id="18"/>
    </w:p>
    <w:p w14:paraId="6940391A" w14:textId="77777777" w:rsidR="000E29DB" w:rsidRPr="000E29DB" w:rsidRDefault="000E29DB" w:rsidP="000E29DB">
      <w:pPr>
        <w:rPr>
          <w:rFonts w:asciiTheme="minorHAnsi" w:hAnsiTheme="minorHAnsi" w:cs="Arial"/>
          <w:bCs/>
          <w:sz w:val="22"/>
          <w:lang w:val="en-GB"/>
        </w:rPr>
      </w:pPr>
      <w:r w:rsidRPr="000E29DB">
        <w:rPr>
          <w:rFonts w:asciiTheme="minorHAnsi" w:hAnsiTheme="minorHAnsi" w:cs="Arial"/>
          <w:bCs/>
          <w:sz w:val="22"/>
          <w:lang w:val="en-GB"/>
        </w:rPr>
        <w:t>All Personnel that will work in activities under Permit to Work shall be trained for the specific associated hazards and the safety measures to be implemented.</w:t>
      </w:r>
    </w:p>
    <w:p w14:paraId="5FDB85E4" w14:textId="77777777" w:rsidR="002C3796" w:rsidRPr="00BE3C7B" w:rsidRDefault="002C3796" w:rsidP="00E77454">
      <w:pPr>
        <w:jc w:val="both"/>
        <w:rPr>
          <w:rFonts w:asciiTheme="minorHAnsi" w:eastAsia="Calibri" w:hAnsiTheme="minorHAnsi" w:cs="Arial"/>
          <w:sz w:val="22"/>
        </w:rPr>
      </w:pPr>
    </w:p>
    <w:p w14:paraId="03AC67CE" w14:textId="77777777" w:rsidR="002C3796" w:rsidRPr="00ED51F0" w:rsidRDefault="001643E3" w:rsidP="00E77454">
      <w:pPr>
        <w:pStyle w:val="Heading1"/>
        <w:tabs>
          <w:tab w:val="clear" w:pos="993"/>
        </w:tabs>
        <w:spacing w:after="240"/>
        <w:ind w:left="786"/>
        <w:jc w:val="both"/>
        <w:rPr>
          <w:rFonts w:asciiTheme="minorHAnsi" w:eastAsia="Calibri" w:hAnsiTheme="minorHAnsi" w:cs="Arial"/>
          <w:sz w:val="22"/>
          <w:szCs w:val="22"/>
        </w:rPr>
      </w:pPr>
      <w:r w:rsidRPr="00BE3C7B">
        <w:rPr>
          <w:rFonts w:asciiTheme="minorHAnsi" w:eastAsia="Calibri" w:hAnsiTheme="minorHAnsi" w:cs="Arial"/>
          <w:sz w:val="22"/>
          <w:szCs w:val="22"/>
        </w:rPr>
        <w:t xml:space="preserve"> </w:t>
      </w:r>
      <w:bookmarkStart w:id="19" w:name="_Toc85459489"/>
      <w:r w:rsidR="000E29DB" w:rsidRPr="00ED51F0">
        <w:rPr>
          <w:rFonts w:asciiTheme="minorHAnsi" w:hAnsiTheme="minorHAnsi" w:cs="Arial"/>
          <w:sz w:val="22"/>
          <w:szCs w:val="22"/>
        </w:rPr>
        <w:t>R</w:t>
      </w:r>
      <w:r w:rsidR="00ED51F0" w:rsidRPr="00ED51F0">
        <w:rPr>
          <w:rFonts w:asciiTheme="minorHAnsi" w:hAnsiTheme="minorHAnsi" w:cs="Arial"/>
          <w:sz w:val="22"/>
          <w:szCs w:val="22"/>
        </w:rPr>
        <w:t xml:space="preserve">EFERENCE </w:t>
      </w:r>
      <w:r w:rsidR="000E29DB" w:rsidRPr="00ED51F0">
        <w:rPr>
          <w:rFonts w:asciiTheme="minorHAnsi" w:hAnsiTheme="minorHAnsi" w:cs="Arial"/>
          <w:sz w:val="22"/>
          <w:szCs w:val="22"/>
        </w:rPr>
        <w:t>DOCUMENT</w:t>
      </w:r>
      <w:r w:rsidR="00ED51F0" w:rsidRPr="00ED51F0">
        <w:rPr>
          <w:rFonts w:asciiTheme="minorHAnsi" w:hAnsiTheme="minorHAnsi" w:cs="Arial"/>
          <w:sz w:val="22"/>
          <w:szCs w:val="22"/>
        </w:rPr>
        <w:t>S</w:t>
      </w:r>
      <w:bookmarkEnd w:id="19"/>
    </w:p>
    <w:p w14:paraId="0816F380" w14:textId="77777777" w:rsidR="000E29DB" w:rsidRPr="000E29DB" w:rsidRDefault="000E29DB" w:rsidP="002505F8">
      <w:pPr>
        <w:jc w:val="both"/>
        <w:rPr>
          <w:rFonts w:asciiTheme="minorHAnsi" w:eastAsia="Calibri" w:hAnsiTheme="minorHAnsi" w:cs="Arial"/>
          <w:sz w:val="22"/>
          <w:u w:val="single"/>
        </w:rPr>
      </w:pPr>
      <w:r w:rsidRPr="000E29DB">
        <w:rPr>
          <w:rFonts w:asciiTheme="minorHAnsi" w:eastAsia="Calibri" w:hAnsiTheme="minorHAnsi" w:cs="Arial"/>
          <w:sz w:val="22"/>
          <w:u w:val="single"/>
        </w:rPr>
        <w:t>Permit To Work Forms</w:t>
      </w:r>
    </w:p>
    <w:p w14:paraId="738828AC" w14:textId="04840114" w:rsidR="000E29DB" w:rsidRPr="00ED51F0" w:rsidRDefault="000E29DB" w:rsidP="00EA545C">
      <w:pPr>
        <w:pStyle w:val="ListParagraph"/>
        <w:numPr>
          <w:ilvl w:val="0"/>
          <w:numId w:val="14"/>
        </w:numPr>
        <w:jc w:val="both"/>
        <w:rPr>
          <w:rFonts w:asciiTheme="minorHAnsi" w:eastAsia="Calibri" w:hAnsiTheme="minorHAnsi" w:cs="Arial"/>
          <w:sz w:val="22"/>
        </w:rPr>
      </w:pPr>
      <w:r w:rsidRPr="00ED51F0">
        <w:rPr>
          <w:rFonts w:asciiTheme="minorHAnsi" w:eastAsia="Calibri" w:hAnsiTheme="minorHAnsi" w:cs="Arial"/>
          <w:sz w:val="22"/>
        </w:rPr>
        <w:t xml:space="preserve"> PERMIT TO WORK </w:t>
      </w:r>
    </w:p>
    <w:p w14:paraId="4D69A3C0" w14:textId="77777777" w:rsidR="00320F03" w:rsidRPr="00BE3C7B" w:rsidRDefault="00320F03" w:rsidP="000E29DB">
      <w:pPr>
        <w:spacing w:line="276" w:lineRule="auto"/>
        <w:textAlignment w:val="top"/>
        <w:rPr>
          <w:rFonts w:asciiTheme="minorHAnsi" w:hAnsiTheme="minorHAnsi" w:cs="Arial"/>
          <w:sz w:val="22"/>
        </w:rPr>
      </w:pPr>
    </w:p>
    <w:sectPr w:rsidR="00320F03" w:rsidRPr="00BE3C7B" w:rsidSect="00D0103D">
      <w:headerReference w:type="default" r:id="rId12"/>
      <w:footerReference w:type="default" r:id="rId13"/>
      <w:footerReference w:type="first" r:id="rId14"/>
      <w:pgSz w:w="11907" w:h="16839" w:code="9"/>
      <w:pgMar w:top="1350" w:right="1440" w:bottom="162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CAD642" w14:textId="77777777" w:rsidR="000B0E8E" w:rsidRDefault="000B0E8E" w:rsidP="00AF4C11">
      <w:r>
        <w:separator/>
      </w:r>
    </w:p>
  </w:endnote>
  <w:endnote w:type="continuationSeparator" w:id="0">
    <w:p w14:paraId="3F61DBCC" w14:textId="77777777" w:rsidR="000B0E8E" w:rsidRDefault="000B0E8E" w:rsidP="00AF4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 w:name="Helvetica 55 Roman">
    <w:altName w:val="Arial"/>
    <w:panose1 w:val="00000000000000000000"/>
    <w:charset w:val="00"/>
    <w:family w:val="swiss"/>
    <w:notTrueType/>
    <w:pitch w:val="default"/>
    <w:sig w:usb0="00000003" w:usb1="00000000" w:usb2="00000000" w:usb3="00000000" w:csb0="00000001" w:csb1="00000000"/>
  </w:font>
  <w:font w:name="Gill Sans">
    <w:altName w:val="Gill Sans"/>
    <w:panose1 w:val="00000000000000000000"/>
    <w:charset w:val="00"/>
    <w:family w:val="swiss"/>
    <w:notTrueType/>
    <w:pitch w:val="default"/>
    <w:sig w:usb0="00000003" w:usb1="00000000" w:usb2="00000000" w:usb3="00000000" w:csb0="00000001" w:csb1="00000000"/>
  </w:font>
  <w:font w:name="Futura">
    <w:altName w:val="Futura"/>
    <w:panose1 w:val="00000000000000000000"/>
    <w:charset w:val="00"/>
    <w:family w:val="swiss"/>
    <w:notTrueType/>
    <w:pitch w:val="default"/>
    <w:sig w:usb0="00000003" w:usb1="00000000" w:usb2="00000000" w:usb3="00000000" w:csb0="00000001" w:csb1="00000000"/>
  </w:font>
  <w:font w:name="Garamond Premr Pro">
    <w:altName w:val="Garamond Premr Pro"/>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HelveticaNeue MediumCond">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5B3EA1" w14:textId="77777777" w:rsidR="00BE3C7B" w:rsidRPr="00CB0ED1" w:rsidRDefault="00BE3C7B" w:rsidP="00CB0ED1">
    <w:pPr>
      <w:tabs>
        <w:tab w:val="center" w:pos="4536"/>
        <w:tab w:val="right" w:pos="9072"/>
      </w:tabs>
      <w:jc w:val="right"/>
      <w:rPr>
        <w:rFonts w:ascii="Verdana" w:hAnsi="Verdana"/>
        <w:sz w:val="20"/>
        <w:szCs w:val="20"/>
        <w:lang w:val="tr-TR" w:eastAsia="tr-TR"/>
      </w:rPr>
    </w:pPr>
    <w:r w:rsidRPr="006F13F1">
      <w:rPr>
        <w:rFonts w:ascii="Verdana" w:hAnsi="Verdana"/>
        <w:sz w:val="20"/>
        <w:szCs w:val="20"/>
        <w:lang w:val="tr-TR" w:eastAsia="tr-TR"/>
      </w:rPr>
      <w:fldChar w:fldCharType="begin"/>
    </w:r>
    <w:r w:rsidRPr="006F13F1">
      <w:rPr>
        <w:rFonts w:ascii="Verdana" w:hAnsi="Verdana"/>
        <w:sz w:val="20"/>
        <w:szCs w:val="20"/>
        <w:lang w:val="tr-TR" w:eastAsia="tr-TR"/>
      </w:rPr>
      <w:instrText xml:space="preserve"> PAGE </w:instrText>
    </w:r>
    <w:r w:rsidRPr="006F13F1">
      <w:rPr>
        <w:rFonts w:ascii="Verdana" w:hAnsi="Verdana"/>
        <w:sz w:val="20"/>
        <w:szCs w:val="20"/>
        <w:lang w:val="tr-TR" w:eastAsia="tr-TR"/>
      </w:rPr>
      <w:fldChar w:fldCharType="separate"/>
    </w:r>
    <w:r w:rsidR="00585192">
      <w:rPr>
        <w:rFonts w:ascii="Verdana" w:hAnsi="Verdana"/>
        <w:noProof/>
        <w:sz w:val="20"/>
        <w:szCs w:val="20"/>
        <w:lang w:val="tr-TR" w:eastAsia="tr-TR"/>
      </w:rPr>
      <w:t>6</w:t>
    </w:r>
    <w:r w:rsidRPr="006F13F1">
      <w:rPr>
        <w:rFonts w:ascii="Verdana" w:hAnsi="Verdana"/>
        <w:sz w:val="20"/>
        <w:szCs w:val="20"/>
        <w:lang w:val="tr-TR" w:eastAsia="tr-TR"/>
      </w:rPr>
      <w:fldChar w:fldCharType="end"/>
    </w:r>
    <w:r w:rsidRPr="006F13F1">
      <w:rPr>
        <w:rFonts w:ascii="Verdana" w:hAnsi="Verdana"/>
        <w:sz w:val="20"/>
        <w:szCs w:val="20"/>
        <w:lang w:val="tr-TR" w:eastAsia="tr-TR"/>
      </w:rPr>
      <w:t>/</w:t>
    </w:r>
    <w:r w:rsidRPr="006F13F1">
      <w:rPr>
        <w:rFonts w:ascii="Verdana" w:hAnsi="Verdana"/>
        <w:sz w:val="20"/>
        <w:szCs w:val="20"/>
        <w:lang w:val="tr-TR" w:eastAsia="tr-TR"/>
      </w:rPr>
      <w:fldChar w:fldCharType="begin"/>
    </w:r>
    <w:r w:rsidRPr="006F13F1">
      <w:rPr>
        <w:rFonts w:ascii="Verdana" w:hAnsi="Verdana"/>
        <w:sz w:val="20"/>
        <w:szCs w:val="20"/>
        <w:lang w:val="tr-TR" w:eastAsia="tr-TR"/>
      </w:rPr>
      <w:instrText xml:space="preserve"> NUMPAGES </w:instrText>
    </w:r>
    <w:r w:rsidRPr="006F13F1">
      <w:rPr>
        <w:rFonts w:ascii="Verdana" w:hAnsi="Verdana"/>
        <w:sz w:val="20"/>
        <w:szCs w:val="20"/>
        <w:lang w:val="tr-TR" w:eastAsia="tr-TR"/>
      </w:rPr>
      <w:fldChar w:fldCharType="separate"/>
    </w:r>
    <w:r w:rsidR="00585192">
      <w:rPr>
        <w:rFonts w:ascii="Verdana" w:hAnsi="Verdana"/>
        <w:noProof/>
        <w:sz w:val="20"/>
        <w:szCs w:val="20"/>
        <w:lang w:val="tr-TR" w:eastAsia="tr-TR"/>
      </w:rPr>
      <w:t>7</w:t>
    </w:r>
    <w:r w:rsidRPr="006F13F1">
      <w:rPr>
        <w:rFonts w:ascii="Verdana" w:hAnsi="Verdana"/>
        <w:sz w:val="20"/>
        <w:szCs w:val="20"/>
        <w:lang w:val="tr-TR" w:eastAsia="tr-TR"/>
      </w:rPr>
      <w:fldChar w:fldCharType="end"/>
    </w:r>
    <w:r>
      <w:t xml:space="preserve">                                                             </w:t>
    </w:r>
    <w:r>
      <w:rPr>
        <w:rFonts w:ascii="Verdana" w:eastAsia="Times New Roman" w:hAnsi="Verdana" w:cs="Times New Roman"/>
        <w:sz w:val="20"/>
        <w:szCs w:val="20"/>
        <w:lang w:val="tr-TR" w:eastAsia="tr-TR"/>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F69EB7" w14:textId="77777777" w:rsidR="00BE3C7B" w:rsidRDefault="00BE3C7B" w:rsidP="00CB0ED1">
    <w:pPr>
      <w:tabs>
        <w:tab w:val="center" w:pos="4536"/>
        <w:tab w:val="right" w:pos="9072"/>
      </w:tabs>
      <w:jc w:val="right"/>
    </w:pPr>
    <w:r w:rsidRPr="00F550C9">
      <w:rPr>
        <w:rFonts w:ascii="Verdana" w:hAnsi="Verdana"/>
        <w:sz w:val="20"/>
        <w:lang w:val="tr-TR" w:eastAsia="tr-TR"/>
      </w:rPr>
      <w:t xml:space="preserve">               </w:t>
    </w:r>
    <w:r w:rsidRPr="00F550C9">
      <w:rPr>
        <w:rFonts w:ascii="Verdana" w:hAnsi="Verdana"/>
        <w:sz w:val="20"/>
        <w:lang w:val="tr-TR" w:eastAsia="tr-TR"/>
      </w:rPr>
      <w:fldChar w:fldCharType="begin"/>
    </w:r>
    <w:r w:rsidRPr="00F550C9">
      <w:rPr>
        <w:rFonts w:ascii="Verdana" w:hAnsi="Verdana"/>
        <w:sz w:val="20"/>
        <w:lang w:val="tr-TR" w:eastAsia="tr-TR"/>
      </w:rPr>
      <w:instrText xml:space="preserve"> PAGE </w:instrText>
    </w:r>
    <w:r w:rsidRPr="00F550C9">
      <w:rPr>
        <w:rFonts w:ascii="Verdana" w:hAnsi="Verdana"/>
        <w:sz w:val="20"/>
        <w:lang w:val="tr-TR" w:eastAsia="tr-TR"/>
      </w:rPr>
      <w:fldChar w:fldCharType="separate"/>
    </w:r>
    <w:r w:rsidR="001B6816">
      <w:rPr>
        <w:rFonts w:ascii="Verdana" w:hAnsi="Verdana"/>
        <w:noProof/>
        <w:sz w:val="20"/>
        <w:lang w:val="tr-TR" w:eastAsia="tr-TR"/>
      </w:rPr>
      <w:t>1</w:t>
    </w:r>
    <w:r w:rsidRPr="00F550C9">
      <w:rPr>
        <w:rFonts w:ascii="Verdana" w:hAnsi="Verdana"/>
        <w:sz w:val="20"/>
        <w:lang w:val="tr-TR" w:eastAsia="tr-TR"/>
      </w:rPr>
      <w:fldChar w:fldCharType="end"/>
    </w:r>
    <w:r w:rsidRPr="00F550C9">
      <w:rPr>
        <w:rFonts w:ascii="Verdana" w:hAnsi="Verdana"/>
        <w:sz w:val="20"/>
        <w:lang w:val="tr-TR" w:eastAsia="tr-TR"/>
      </w:rPr>
      <w:t>/</w:t>
    </w:r>
    <w:r w:rsidRPr="00F550C9">
      <w:rPr>
        <w:rFonts w:ascii="Verdana" w:hAnsi="Verdana"/>
        <w:sz w:val="20"/>
        <w:lang w:val="tr-TR" w:eastAsia="tr-TR"/>
      </w:rPr>
      <w:fldChar w:fldCharType="begin"/>
    </w:r>
    <w:r w:rsidRPr="00F550C9">
      <w:rPr>
        <w:rFonts w:ascii="Verdana" w:hAnsi="Verdana"/>
        <w:sz w:val="20"/>
        <w:lang w:val="tr-TR" w:eastAsia="tr-TR"/>
      </w:rPr>
      <w:instrText xml:space="preserve"> NUMPAGES </w:instrText>
    </w:r>
    <w:r w:rsidRPr="00F550C9">
      <w:rPr>
        <w:rFonts w:ascii="Verdana" w:hAnsi="Verdana"/>
        <w:sz w:val="20"/>
        <w:lang w:val="tr-TR" w:eastAsia="tr-TR"/>
      </w:rPr>
      <w:fldChar w:fldCharType="separate"/>
    </w:r>
    <w:r w:rsidR="001B6816">
      <w:rPr>
        <w:rFonts w:ascii="Verdana" w:hAnsi="Verdana"/>
        <w:noProof/>
        <w:sz w:val="20"/>
        <w:lang w:val="tr-TR" w:eastAsia="tr-TR"/>
      </w:rPr>
      <w:t>7</w:t>
    </w:r>
    <w:r w:rsidRPr="00F550C9">
      <w:rPr>
        <w:rFonts w:ascii="Verdana" w:hAnsi="Verdana"/>
        <w:sz w:val="20"/>
        <w:lang w:val="tr-TR" w:eastAsia="tr-T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003974" w14:textId="77777777" w:rsidR="000B0E8E" w:rsidRDefault="000B0E8E" w:rsidP="00AF4C11">
      <w:r>
        <w:separator/>
      </w:r>
    </w:p>
  </w:footnote>
  <w:footnote w:type="continuationSeparator" w:id="0">
    <w:p w14:paraId="1E2EEA7F" w14:textId="77777777" w:rsidR="000B0E8E" w:rsidRDefault="000B0E8E" w:rsidP="00AF4C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5B0C0B" w14:textId="31E5CC40" w:rsidR="00BE3C7B" w:rsidRDefault="00BE3C7B" w:rsidP="00FA13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540B85"/>
    <w:multiLevelType w:val="hybridMultilevel"/>
    <w:tmpl w:val="255452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EDE7DE8"/>
    <w:multiLevelType w:val="multilevel"/>
    <w:tmpl w:val="2410CB5A"/>
    <w:lvl w:ilvl="0">
      <w:start w:val="1"/>
      <w:numFmt w:val="upperLetter"/>
      <w:pStyle w:val="pmdspec"/>
      <w:lvlText w:val="%1."/>
      <w:lvlJc w:val="left"/>
      <w:pPr>
        <w:tabs>
          <w:tab w:val="num" w:pos="720"/>
        </w:tabs>
        <w:ind w:left="720" w:hanging="446"/>
      </w:pPr>
      <w:rPr>
        <w:rFonts w:ascii="Times New Roman" w:hAnsi="Times New Roman" w:hint="default"/>
        <w:b w:val="0"/>
        <w:i w:val="0"/>
        <w:sz w:val="24"/>
      </w:rPr>
    </w:lvl>
    <w:lvl w:ilvl="1">
      <w:start w:val="1"/>
      <w:numFmt w:val="decimal"/>
      <w:lvlText w:val="%2."/>
      <w:lvlJc w:val="left"/>
      <w:pPr>
        <w:tabs>
          <w:tab w:val="num" w:pos="1440"/>
        </w:tabs>
        <w:ind w:left="1440" w:hanging="720"/>
      </w:pPr>
      <w:rPr>
        <w:rFonts w:ascii="Times New Roman" w:hAnsi="Times New Roman" w:hint="default"/>
        <w:b w:val="0"/>
        <w:i w:val="0"/>
        <w:sz w:val="24"/>
      </w:rPr>
    </w:lvl>
    <w:lvl w:ilvl="2">
      <w:start w:val="1"/>
      <w:numFmt w:val="lowerLetter"/>
      <w:lvlText w:val="%3."/>
      <w:lvlJc w:val="left"/>
      <w:pPr>
        <w:tabs>
          <w:tab w:val="num" w:pos="2160"/>
        </w:tabs>
        <w:ind w:left="2160" w:hanging="720"/>
      </w:pPr>
      <w:rPr>
        <w:rFonts w:ascii="Times New Roman" w:hAnsi="Times New Roman" w:hint="default"/>
        <w:b w:val="0"/>
        <w:i w:val="0"/>
        <w:sz w:val="24"/>
      </w:rPr>
    </w:lvl>
    <w:lvl w:ilvl="3">
      <w:start w:val="1"/>
      <w:numFmt w:val="decimal"/>
      <w:lvlText w:val="(%4)"/>
      <w:lvlJc w:val="left"/>
      <w:pPr>
        <w:tabs>
          <w:tab w:val="num" w:pos="2880"/>
        </w:tabs>
        <w:ind w:left="2880" w:hanging="720"/>
      </w:pPr>
      <w:rPr>
        <w:rFonts w:ascii="Times New Roman" w:hAnsi="Times New Roman" w:hint="default"/>
        <w:b w:val="0"/>
        <w:i w:val="0"/>
        <w:sz w:val="24"/>
      </w:rPr>
    </w:lvl>
    <w:lvl w:ilvl="4">
      <w:start w:val="1"/>
      <w:numFmt w:val="lowerLetter"/>
      <w:lvlText w:val="(%5)"/>
      <w:lvlJc w:val="left"/>
      <w:pPr>
        <w:tabs>
          <w:tab w:val="num" w:pos="3600"/>
        </w:tabs>
        <w:ind w:left="3600" w:hanging="720"/>
      </w:pPr>
      <w:rPr>
        <w:rFonts w:ascii="Times New Roman" w:hAnsi="Times New Roman" w:hint="default"/>
        <w:b w:val="0"/>
        <w:i w:val="0"/>
        <w:sz w:val="24"/>
      </w:rPr>
    </w:lvl>
    <w:lvl w:ilvl="5">
      <w:start w:val="1"/>
      <w:numFmt w:val="none"/>
      <w:lvlText w:val=""/>
      <w:lvlJc w:val="left"/>
      <w:pPr>
        <w:tabs>
          <w:tab w:val="num" w:pos="2736"/>
        </w:tabs>
        <w:ind w:left="2736" w:hanging="936"/>
      </w:pPr>
    </w:lvl>
    <w:lvl w:ilvl="6">
      <w:start w:val="1"/>
      <w:numFmt w:val="none"/>
      <w:lvlText w:val=""/>
      <w:lvlJc w:val="left"/>
      <w:pPr>
        <w:tabs>
          <w:tab w:val="num" w:pos="3240"/>
        </w:tabs>
        <w:ind w:left="3240" w:hanging="1080"/>
      </w:pPr>
    </w:lvl>
    <w:lvl w:ilvl="7">
      <w:start w:val="1"/>
      <w:numFmt w:val="none"/>
      <w:lvlText w:val=""/>
      <w:lvlJc w:val="left"/>
      <w:pPr>
        <w:tabs>
          <w:tab w:val="num" w:pos="3744"/>
        </w:tabs>
        <w:ind w:left="3744" w:hanging="1224"/>
      </w:pPr>
    </w:lvl>
    <w:lvl w:ilvl="8">
      <w:start w:val="1"/>
      <w:numFmt w:val="none"/>
      <w:lvlText w:val=""/>
      <w:lvlJc w:val="left"/>
      <w:pPr>
        <w:tabs>
          <w:tab w:val="num" w:pos="4320"/>
        </w:tabs>
        <w:ind w:left="4320" w:hanging="1440"/>
      </w:pPr>
    </w:lvl>
  </w:abstractNum>
  <w:abstractNum w:abstractNumId="2" w15:restartNumberingAfterBreak="0">
    <w:nsid w:val="1ACC285F"/>
    <w:multiLevelType w:val="multilevel"/>
    <w:tmpl w:val="E1844676"/>
    <w:lvl w:ilvl="0">
      <w:start w:val="7"/>
      <w:numFmt w:val="decimal"/>
      <w:lvlText w:val="%1"/>
      <w:lvlJc w:val="left"/>
      <w:pPr>
        <w:ind w:left="360" w:hanging="360"/>
      </w:pPr>
      <w:rPr>
        <w:rFonts w:hint="default"/>
      </w:rPr>
    </w:lvl>
    <w:lvl w:ilvl="1">
      <w:start w:val="2"/>
      <w:numFmt w:val="decimal"/>
      <w:lvlText w:val="%1.%2"/>
      <w:lvlJc w:val="left"/>
      <w:pPr>
        <w:ind w:left="418" w:hanging="360"/>
      </w:pPr>
      <w:rPr>
        <w:rFonts w:hint="default"/>
      </w:rPr>
    </w:lvl>
    <w:lvl w:ilvl="2">
      <w:start w:val="1"/>
      <w:numFmt w:val="decimal"/>
      <w:lvlText w:val="%1.%2.%3"/>
      <w:lvlJc w:val="left"/>
      <w:pPr>
        <w:ind w:left="836" w:hanging="720"/>
      </w:pPr>
      <w:rPr>
        <w:rFonts w:hint="default"/>
      </w:rPr>
    </w:lvl>
    <w:lvl w:ilvl="3">
      <w:start w:val="1"/>
      <w:numFmt w:val="decimal"/>
      <w:lvlText w:val="%1.%2.%3.%4"/>
      <w:lvlJc w:val="left"/>
      <w:pPr>
        <w:ind w:left="894" w:hanging="720"/>
      </w:pPr>
      <w:rPr>
        <w:rFonts w:hint="default"/>
      </w:rPr>
    </w:lvl>
    <w:lvl w:ilvl="4">
      <w:start w:val="1"/>
      <w:numFmt w:val="decimal"/>
      <w:lvlText w:val="%1.%2.%3.%4.%5"/>
      <w:lvlJc w:val="left"/>
      <w:pPr>
        <w:ind w:left="1312" w:hanging="1080"/>
      </w:pPr>
      <w:rPr>
        <w:rFonts w:hint="default"/>
      </w:rPr>
    </w:lvl>
    <w:lvl w:ilvl="5">
      <w:start w:val="1"/>
      <w:numFmt w:val="decimal"/>
      <w:lvlText w:val="%1.%2.%3.%4.%5.%6"/>
      <w:lvlJc w:val="left"/>
      <w:pPr>
        <w:ind w:left="1370" w:hanging="1080"/>
      </w:pPr>
      <w:rPr>
        <w:rFonts w:hint="default"/>
      </w:rPr>
    </w:lvl>
    <w:lvl w:ilvl="6">
      <w:start w:val="1"/>
      <w:numFmt w:val="decimal"/>
      <w:lvlText w:val="%1.%2.%3.%4.%5.%6.%7"/>
      <w:lvlJc w:val="left"/>
      <w:pPr>
        <w:ind w:left="1788" w:hanging="1440"/>
      </w:pPr>
      <w:rPr>
        <w:rFonts w:hint="default"/>
      </w:rPr>
    </w:lvl>
    <w:lvl w:ilvl="7">
      <w:start w:val="1"/>
      <w:numFmt w:val="decimal"/>
      <w:lvlText w:val="%1.%2.%3.%4.%5.%6.%7.%8"/>
      <w:lvlJc w:val="left"/>
      <w:pPr>
        <w:ind w:left="1846" w:hanging="1440"/>
      </w:pPr>
      <w:rPr>
        <w:rFonts w:hint="default"/>
      </w:rPr>
    </w:lvl>
    <w:lvl w:ilvl="8">
      <w:start w:val="1"/>
      <w:numFmt w:val="decimal"/>
      <w:lvlText w:val="%1.%2.%3.%4.%5.%6.%7.%8.%9"/>
      <w:lvlJc w:val="left"/>
      <w:pPr>
        <w:ind w:left="2264" w:hanging="1800"/>
      </w:pPr>
      <w:rPr>
        <w:rFonts w:hint="default"/>
      </w:rPr>
    </w:lvl>
  </w:abstractNum>
  <w:abstractNum w:abstractNumId="3" w15:restartNumberingAfterBreak="0">
    <w:nsid w:val="235A78D0"/>
    <w:multiLevelType w:val="hybridMultilevel"/>
    <w:tmpl w:val="0FACAA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25DC1025"/>
    <w:multiLevelType w:val="multilevel"/>
    <w:tmpl w:val="5B346938"/>
    <w:lvl w:ilvl="0">
      <w:start w:val="7"/>
      <w:numFmt w:val="decimal"/>
      <w:lvlText w:val="%1"/>
      <w:lvlJc w:val="left"/>
      <w:pPr>
        <w:ind w:left="360" w:hanging="360"/>
      </w:pPr>
      <w:rPr>
        <w:rFonts w:hint="default"/>
      </w:rPr>
    </w:lvl>
    <w:lvl w:ilvl="1">
      <w:start w:val="2"/>
      <w:numFmt w:val="decimal"/>
      <w:lvlText w:val="%1.%2"/>
      <w:lvlJc w:val="left"/>
      <w:pPr>
        <w:ind w:left="418" w:hanging="360"/>
      </w:pPr>
      <w:rPr>
        <w:rFonts w:hint="default"/>
      </w:rPr>
    </w:lvl>
    <w:lvl w:ilvl="2">
      <w:start w:val="1"/>
      <w:numFmt w:val="decimal"/>
      <w:lvlText w:val="%1.%2.%3"/>
      <w:lvlJc w:val="left"/>
      <w:pPr>
        <w:ind w:left="836" w:hanging="720"/>
      </w:pPr>
      <w:rPr>
        <w:rFonts w:hint="default"/>
      </w:rPr>
    </w:lvl>
    <w:lvl w:ilvl="3">
      <w:start w:val="1"/>
      <w:numFmt w:val="decimal"/>
      <w:lvlText w:val="%1.%2.%3.%4"/>
      <w:lvlJc w:val="left"/>
      <w:pPr>
        <w:ind w:left="894" w:hanging="720"/>
      </w:pPr>
      <w:rPr>
        <w:rFonts w:hint="default"/>
      </w:rPr>
    </w:lvl>
    <w:lvl w:ilvl="4">
      <w:start w:val="1"/>
      <w:numFmt w:val="decimal"/>
      <w:lvlText w:val="%1.%2.%3.%4.%5"/>
      <w:lvlJc w:val="left"/>
      <w:pPr>
        <w:ind w:left="1312" w:hanging="1080"/>
      </w:pPr>
      <w:rPr>
        <w:rFonts w:hint="default"/>
      </w:rPr>
    </w:lvl>
    <w:lvl w:ilvl="5">
      <w:start w:val="1"/>
      <w:numFmt w:val="decimal"/>
      <w:lvlText w:val="%1.%2.%3.%4.%5.%6"/>
      <w:lvlJc w:val="left"/>
      <w:pPr>
        <w:ind w:left="1370" w:hanging="1080"/>
      </w:pPr>
      <w:rPr>
        <w:rFonts w:hint="default"/>
      </w:rPr>
    </w:lvl>
    <w:lvl w:ilvl="6">
      <w:start w:val="1"/>
      <w:numFmt w:val="decimal"/>
      <w:lvlText w:val="%1.%2.%3.%4.%5.%6.%7"/>
      <w:lvlJc w:val="left"/>
      <w:pPr>
        <w:ind w:left="1788" w:hanging="1440"/>
      </w:pPr>
      <w:rPr>
        <w:rFonts w:hint="default"/>
      </w:rPr>
    </w:lvl>
    <w:lvl w:ilvl="7">
      <w:start w:val="1"/>
      <w:numFmt w:val="decimal"/>
      <w:lvlText w:val="%1.%2.%3.%4.%5.%6.%7.%8"/>
      <w:lvlJc w:val="left"/>
      <w:pPr>
        <w:ind w:left="1846" w:hanging="1440"/>
      </w:pPr>
      <w:rPr>
        <w:rFonts w:hint="default"/>
      </w:rPr>
    </w:lvl>
    <w:lvl w:ilvl="8">
      <w:start w:val="1"/>
      <w:numFmt w:val="decimal"/>
      <w:lvlText w:val="%1.%2.%3.%4.%5.%6.%7.%8.%9"/>
      <w:lvlJc w:val="left"/>
      <w:pPr>
        <w:ind w:left="2264" w:hanging="1800"/>
      </w:pPr>
      <w:rPr>
        <w:rFonts w:hint="default"/>
      </w:rPr>
    </w:lvl>
  </w:abstractNum>
  <w:abstractNum w:abstractNumId="5" w15:restartNumberingAfterBreak="0">
    <w:nsid w:val="484A0359"/>
    <w:multiLevelType w:val="multilevel"/>
    <w:tmpl w:val="7B36374E"/>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588" w:hanging="119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8F64582"/>
    <w:multiLevelType w:val="hybridMultilevel"/>
    <w:tmpl w:val="9BFCAC0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59D7445A"/>
    <w:multiLevelType w:val="hybridMultilevel"/>
    <w:tmpl w:val="020851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5AF812F5"/>
    <w:multiLevelType w:val="hybridMultilevel"/>
    <w:tmpl w:val="C54EFC18"/>
    <w:lvl w:ilvl="0" w:tplc="04080001">
      <w:start w:val="1"/>
      <w:numFmt w:val="bullet"/>
      <w:lvlText w:val=""/>
      <w:lvlJc w:val="left"/>
      <w:pPr>
        <w:ind w:left="644" w:hanging="360"/>
      </w:pPr>
      <w:rPr>
        <w:rFonts w:ascii="Symbol" w:hAnsi="Symbol"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9" w15:restartNumberingAfterBreak="0">
    <w:nsid w:val="5BEA6BD7"/>
    <w:multiLevelType w:val="hybridMultilevel"/>
    <w:tmpl w:val="C64015E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6531517B"/>
    <w:multiLevelType w:val="hybridMultilevel"/>
    <w:tmpl w:val="276806DC"/>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69064FE3"/>
    <w:multiLevelType w:val="hybridMultilevel"/>
    <w:tmpl w:val="126E503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694A1032"/>
    <w:multiLevelType w:val="hybridMultilevel"/>
    <w:tmpl w:val="16E6EB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7360060F"/>
    <w:multiLevelType w:val="hybridMultilevel"/>
    <w:tmpl w:val="1E4CD1A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7C9231FD"/>
    <w:multiLevelType w:val="hybridMultilevel"/>
    <w:tmpl w:val="0308A25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429278104">
    <w:abstractNumId w:val="5"/>
  </w:num>
  <w:num w:numId="2" w16cid:durableId="1950426284">
    <w:abstractNumId w:val="1"/>
  </w:num>
  <w:num w:numId="3" w16cid:durableId="1903786428">
    <w:abstractNumId w:val="2"/>
  </w:num>
  <w:num w:numId="4" w16cid:durableId="1080177782">
    <w:abstractNumId w:val="12"/>
  </w:num>
  <w:num w:numId="5" w16cid:durableId="278494899">
    <w:abstractNumId w:val="7"/>
  </w:num>
  <w:num w:numId="6" w16cid:durableId="277446046">
    <w:abstractNumId w:val="9"/>
  </w:num>
  <w:num w:numId="7" w16cid:durableId="476530663">
    <w:abstractNumId w:val="14"/>
  </w:num>
  <w:num w:numId="8" w16cid:durableId="2023894632">
    <w:abstractNumId w:val="6"/>
  </w:num>
  <w:num w:numId="9" w16cid:durableId="1970822937">
    <w:abstractNumId w:val="10"/>
  </w:num>
  <w:num w:numId="10" w16cid:durableId="549534150">
    <w:abstractNumId w:val="8"/>
  </w:num>
  <w:num w:numId="11" w16cid:durableId="664669400">
    <w:abstractNumId w:val="13"/>
  </w:num>
  <w:num w:numId="12" w16cid:durableId="698899317">
    <w:abstractNumId w:val="0"/>
  </w:num>
  <w:num w:numId="13" w16cid:durableId="1270817177">
    <w:abstractNumId w:val="3"/>
  </w:num>
  <w:num w:numId="14" w16cid:durableId="1553080408">
    <w:abstractNumId w:val="11"/>
  </w:num>
  <w:num w:numId="15" w16cid:durableId="1167482069">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F4C11"/>
    <w:rsid w:val="00000AC7"/>
    <w:rsid w:val="000020A7"/>
    <w:rsid w:val="0000361D"/>
    <w:rsid w:val="000067BA"/>
    <w:rsid w:val="000141FE"/>
    <w:rsid w:val="00022D16"/>
    <w:rsid w:val="00023F85"/>
    <w:rsid w:val="000241A4"/>
    <w:rsid w:val="000276CA"/>
    <w:rsid w:val="0003023C"/>
    <w:rsid w:val="00043907"/>
    <w:rsid w:val="00050973"/>
    <w:rsid w:val="00054943"/>
    <w:rsid w:val="00054958"/>
    <w:rsid w:val="00054F15"/>
    <w:rsid w:val="0006556C"/>
    <w:rsid w:val="00066199"/>
    <w:rsid w:val="00066527"/>
    <w:rsid w:val="000678D7"/>
    <w:rsid w:val="000700E9"/>
    <w:rsid w:val="00070E6C"/>
    <w:rsid w:val="000738F2"/>
    <w:rsid w:val="00080493"/>
    <w:rsid w:val="0008462E"/>
    <w:rsid w:val="000B0E8E"/>
    <w:rsid w:val="000B298E"/>
    <w:rsid w:val="000B2FF4"/>
    <w:rsid w:val="000B449B"/>
    <w:rsid w:val="000B74A0"/>
    <w:rsid w:val="000C12C8"/>
    <w:rsid w:val="000C29BC"/>
    <w:rsid w:val="000C3934"/>
    <w:rsid w:val="000C3B4E"/>
    <w:rsid w:val="000D05CD"/>
    <w:rsid w:val="000D6613"/>
    <w:rsid w:val="000E29DB"/>
    <w:rsid w:val="000E40E2"/>
    <w:rsid w:val="000E4611"/>
    <w:rsid w:val="000E5675"/>
    <w:rsid w:val="000E5D3B"/>
    <w:rsid w:val="001059EA"/>
    <w:rsid w:val="001078A0"/>
    <w:rsid w:val="00117FEA"/>
    <w:rsid w:val="00121814"/>
    <w:rsid w:val="001307E2"/>
    <w:rsid w:val="00131199"/>
    <w:rsid w:val="00141F24"/>
    <w:rsid w:val="001435DF"/>
    <w:rsid w:val="00147B46"/>
    <w:rsid w:val="001553FD"/>
    <w:rsid w:val="001578C3"/>
    <w:rsid w:val="00157A9C"/>
    <w:rsid w:val="00157AB8"/>
    <w:rsid w:val="001629AA"/>
    <w:rsid w:val="001643E3"/>
    <w:rsid w:val="00164D18"/>
    <w:rsid w:val="0017403E"/>
    <w:rsid w:val="00175260"/>
    <w:rsid w:val="001825C5"/>
    <w:rsid w:val="00182C57"/>
    <w:rsid w:val="001840D4"/>
    <w:rsid w:val="00190C24"/>
    <w:rsid w:val="00193D20"/>
    <w:rsid w:val="00196BB1"/>
    <w:rsid w:val="00196D2E"/>
    <w:rsid w:val="001A11B8"/>
    <w:rsid w:val="001B4303"/>
    <w:rsid w:val="001B6816"/>
    <w:rsid w:val="001B70B1"/>
    <w:rsid w:val="001B71A1"/>
    <w:rsid w:val="001C1644"/>
    <w:rsid w:val="001C39D4"/>
    <w:rsid w:val="001C77F5"/>
    <w:rsid w:val="001D502C"/>
    <w:rsid w:val="001D749B"/>
    <w:rsid w:val="001E2DF4"/>
    <w:rsid w:val="001E7AF2"/>
    <w:rsid w:val="001E7B64"/>
    <w:rsid w:val="001F2869"/>
    <w:rsid w:val="002036D5"/>
    <w:rsid w:val="002076DF"/>
    <w:rsid w:val="00210F09"/>
    <w:rsid w:val="00216F6A"/>
    <w:rsid w:val="00224061"/>
    <w:rsid w:val="00224E7A"/>
    <w:rsid w:val="0022682E"/>
    <w:rsid w:val="00233C70"/>
    <w:rsid w:val="00236A83"/>
    <w:rsid w:val="00243A73"/>
    <w:rsid w:val="00245812"/>
    <w:rsid w:val="0024799F"/>
    <w:rsid w:val="002505F8"/>
    <w:rsid w:val="00257634"/>
    <w:rsid w:val="002634E7"/>
    <w:rsid w:val="002638C1"/>
    <w:rsid w:val="002656A3"/>
    <w:rsid w:val="00267919"/>
    <w:rsid w:val="00271043"/>
    <w:rsid w:val="00271389"/>
    <w:rsid w:val="002733AF"/>
    <w:rsid w:val="00277E9A"/>
    <w:rsid w:val="00282AD7"/>
    <w:rsid w:val="00283A35"/>
    <w:rsid w:val="00284A1B"/>
    <w:rsid w:val="00285981"/>
    <w:rsid w:val="00292C83"/>
    <w:rsid w:val="00293399"/>
    <w:rsid w:val="00296073"/>
    <w:rsid w:val="00297CB9"/>
    <w:rsid w:val="002A635C"/>
    <w:rsid w:val="002B039D"/>
    <w:rsid w:val="002B187E"/>
    <w:rsid w:val="002B60B9"/>
    <w:rsid w:val="002B6AF3"/>
    <w:rsid w:val="002C3796"/>
    <w:rsid w:val="002D0B65"/>
    <w:rsid w:val="002D4170"/>
    <w:rsid w:val="002E3616"/>
    <w:rsid w:val="002E390E"/>
    <w:rsid w:val="002F09D0"/>
    <w:rsid w:val="002F4165"/>
    <w:rsid w:val="0030358C"/>
    <w:rsid w:val="00306A91"/>
    <w:rsid w:val="0031034F"/>
    <w:rsid w:val="00310F7E"/>
    <w:rsid w:val="0031576B"/>
    <w:rsid w:val="003161FA"/>
    <w:rsid w:val="00320F03"/>
    <w:rsid w:val="00323214"/>
    <w:rsid w:val="0032561D"/>
    <w:rsid w:val="00331EE4"/>
    <w:rsid w:val="00333DF9"/>
    <w:rsid w:val="00340AAA"/>
    <w:rsid w:val="0034728D"/>
    <w:rsid w:val="00354A94"/>
    <w:rsid w:val="00354EE5"/>
    <w:rsid w:val="0036107B"/>
    <w:rsid w:val="00362BD6"/>
    <w:rsid w:val="00366CAA"/>
    <w:rsid w:val="00375761"/>
    <w:rsid w:val="003757E4"/>
    <w:rsid w:val="00390C4B"/>
    <w:rsid w:val="00393DE2"/>
    <w:rsid w:val="0039682C"/>
    <w:rsid w:val="00397E18"/>
    <w:rsid w:val="00397F05"/>
    <w:rsid w:val="003A7D11"/>
    <w:rsid w:val="003B37C1"/>
    <w:rsid w:val="003B5620"/>
    <w:rsid w:val="003C6D90"/>
    <w:rsid w:val="003C715E"/>
    <w:rsid w:val="003C7663"/>
    <w:rsid w:val="003D20B7"/>
    <w:rsid w:val="003D7F99"/>
    <w:rsid w:val="003E7C7F"/>
    <w:rsid w:val="003E7D26"/>
    <w:rsid w:val="003F0D0A"/>
    <w:rsid w:val="00400D3B"/>
    <w:rsid w:val="00402983"/>
    <w:rsid w:val="004037B6"/>
    <w:rsid w:val="00411F83"/>
    <w:rsid w:val="00420FAD"/>
    <w:rsid w:val="0042233A"/>
    <w:rsid w:val="00425743"/>
    <w:rsid w:val="00430675"/>
    <w:rsid w:val="00430A5C"/>
    <w:rsid w:val="0044301D"/>
    <w:rsid w:val="00447B2D"/>
    <w:rsid w:val="00453D55"/>
    <w:rsid w:val="00476E28"/>
    <w:rsid w:val="0048231B"/>
    <w:rsid w:val="004857A8"/>
    <w:rsid w:val="00487126"/>
    <w:rsid w:val="00487F84"/>
    <w:rsid w:val="00491ED5"/>
    <w:rsid w:val="004A0D0F"/>
    <w:rsid w:val="004A2F0E"/>
    <w:rsid w:val="004A33E4"/>
    <w:rsid w:val="004B1781"/>
    <w:rsid w:val="004C1B3D"/>
    <w:rsid w:val="004C2A2E"/>
    <w:rsid w:val="004C3526"/>
    <w:rsid w:val="004C65C2"/>
    <w:rsid w:val="004C6B7A"/>
    <w:rsid w:val="004D19A6"/>
    <w:rsid w:val="004D3E8D"/>
    <w:rsid w:val="004D750A"/>
    <w:rsid w:val="004D7D4C"/>
    <w:rsid w:val="004E0716"/>
    <w:rsid w:val="004E29FD"/>
    <w:rsid w:val="004E3605"/>
    <w:rsid w:val="004E64D6"/>
    <w:rsid w:val="004F585F"/>
    <w:rsid w:val="00504237"/>
    <w:rsid w:val="0050605B"/>
    <w:rsid w:val="00510ADA"/>
    <w:rsid w:val="005111D1"/>
    <w:rsid w:val="005120FE"/>
    <w:rsid w:val="00512EB8"/>
    <w:rsid w:val="00517F41"/>
    <w:rsid w:val="005233CA"/>
    <w:rsid w:val="00526760"/>
    <w:rsid w:val="00532AF3"/>
    <w:rsid w:val="0054171B"/>
    <w:rsid w:val="005430F3"/>
    <w:rsid w:val="005477EC"/>
    <w:rsid w:val="0055620E"/>
    <w:rsid w:val="00557DE8"/>
    <w:rsid w:val="00562E47"/>
    <w:rsid w:val="00566732"/>
    <w:rsid w:val="00581F5B"/>
    <w:rsid w:val="005820C2"/>
    <w:rsid w:val="0058427C"/>
    <w:rsid w:val="00585192"/>
    <w:rsid w:val="00590105"/>
    <w:rsid w:val="00592165"/>
    <w:rsid w:val="0059457A"/>
    <w:rsid w:val="00596B51"/>
    <w:rsid w:val="00597A2B"/>
    <w:rsid w:val="005A35F2"/>
    <w:rsid w:val="005A3ABF"/>
    <w:rsid w:val="005B406B"/>
    <w:rsid w:val="005B4584"/>
    <w:rsid w:val="005D45F1"/>
    <w:rsid w:val="005D55FD"/>
    <w:rsid w:val="005E4CE0"/>
    <w:rsid w:val="005E764B"/>
    <w:rsid w:val="005F460D"/>
    <w:rsid w:val="005F67A4"/>
    <w:rsid w:val="005F6F7A"/>
    <w:rsid w:val="005F7135"/>
    <w:rsid w:val="005F7582"/>
    <w:rsid w:val="005F7919"/>
    <w:rsid w:val="00607DDD"/>
    <w:rsid w:val="00610985"/>
    <w:rsid w:val="00612078"/>
    <w:rsid w:val="006166EE"/>
    <w:rsid w:val="006173AD"/>
    <w:rsid w:val="00623488"/>
    <w:rsid w:val="00626B11"/>
    <w:rsid w:val="0063212A"/>
    <w:rsid w:val="006411C7"/>
    <w:rsid w:val="00644CCA"/>
    <w:rsid w:val="006565E0"/>
    <w:rsid w:val="00672370"/>
    <w:rsid w:val="006728DB"/>
    <w:rsid w:val="006736EB"/>
    <w:rsid w:val="006778A9"/>
    <w:rsid w:val="0068587D"/>
    <w:rsid w:val="00685C23"/>
    <w:rsid w:val="0069203C"/>
    <w:rsid w:val="00694B26"/>
    <w:rsid w:val="006A04A6"/>
    <w:rsid w:val="006A1656"/>
    <w:rsid w:val="006A4190"/>
    <w:rsid w:val="006A43EA"/>
    <w:rsid w:val="006A61EA"/>
    <w:rsid w:val="006B0833"/>
    <w:rsid w:val="006B0B81"/>
    <w:rsid w:val="006B3D82"/>
    <w:rsid w:val="006C1DE9"/>
    <w:rsid w:val="006C4ABE"/>
    <w:rsid w:val="006D04FA"/>
    <w:rsid w:val="006D57AB"/>
    <w:rsid w:val="006D5A49"/>
    <w:rsid w:val="006E1619"/>
    <w:rsid w:val="006E1C3B"/>
    <w:rsid w:val="006F7AC8"/>
    <w:rsid w:val="0070133A"/>
    <w:rsid w:val="00701EAA"/>
    <w:rsid w:val="00704B44"/>
    <w:rsid w:val="00711DD5"/>
    <w:rsid w:val="00712968"/>
    <w:rsid w:val="00712A19"/>
    <w:rsid w:val="00712A8F"/>
    <w:rsid w:val="00714D18"/>
    <w:rsid w:val="007172DE"/>
    <w:rsid w:val="00723199"/>
    <w:rsid w:val="00724572"/>
    <w:rsid w:val="00730235"/>
    <w:rsid w:val="00731659"/>
    <w:rsid w:val="007319D5"/>
    <w:rsid w:val="0073446C"/>
    <w:rsid w:val="0073556E"/>
    <w:rsid w:val="00736010"/>
    <w:rsid w:val="00737365"/>
    <w:rsid w:val="00742B1F"/>
    <w:rsid w:val="00742D42"/>
    <w:rsid w:val="00743648"/>
    <w:rsid w:val="00744777"/>
    <w:rsid w:val="0074548F"/>
    <w:rsid w:val="00755AA9"/>
    <w:rsid w:val="0075795B"/>
    <w:rsid w:val="00763103"/>
    <w:rsid w:val="007632A3"/>
    <w:rsid w:val="00764CBB"/>
    <w:rsid w:val="00774DDA"/>
    <w:rsid w:val="00782C5F"/>
    <w:rsid w:val="00785381"/>
    <w:rsid w:val="007874D4"/>
    <w:rsid w:val="00791094"/>
    <w:rsid w:val="007938DE"/>
    <w:rsid w:val="00796B4F"/>
    <w:rsid w:val="007976A3"/>
    <w:rsid w:val="007A0006"/>
    <w:rsid w:val="007A091A"/>
    <w:rsid w:val="007A2998"/>
    <w:rsid w:val="007A2A12"/>
    <w:rsid w:val="007A579E"/>
    <w:rsid w:val="007B0D2C"/>
    <w:rsid w:val="007B5912"/>
    <w:rsid w:val="007B70DA"/>
    <w:rsid w:val="007C55C0"/>
    <w:rsid w:val="007C6ABE"/>
    <w:rsid w:val="007C7717"/>
    <w:rsid w:val="007D4AC8"/>
    <w:rsid w:val="007D520A"/>
    <w:rsid w:val="007D6370"/>
    <w:rsid w:val="007E44A1"/>
    <w:rsid w:val="007E5185"/>
    <w:rsid w:val="007E7982"/>
    <w:rsid w:val="007F3B2A"/>
    <w:rsid w:val="007F3F35"/>
    <w:rsid w:val="00806017"/>
    <w:rsid w:val="008105DC"/>
    <w:rsid w:val="0081085D"/>
    <w:rsid w:val="008129F5"/>
    <w:rsid w:val="00816829"/>
    <w:rsid w:val="00817008"/>
    <w:rsid w:val="00817019"/>
    <w:rsid w:val="008237CD"/>
    <w:rsid w:val="0082440D"/>
    <w:rsid w:val="008268D1"/>
    <w:rsid w:val="00833B84"/>
    <w:rsid w:val="00835CC7"/>
    <w:rsid w:val="008426C3"/>
    <w:rsid w:val="00843D6E"/>
    <w:rsid w:val="0084656E"/>
    <w:rsid w:val="00852A3A"/>
    <w:rsid w:val="008613C3"/>
    <w:rsid w:val="008617CB"/>
    <w:rsid w:val="00862A28"/>
    <w:rsid w:val="00875431"/>
    <w:rsid w:val="00875CF9"/>
    <w:rsid w:val="00876518"/>
    <w:rsid w:val="0088162B"/>
    <w:rsid w:val="00890B4B"/>
    <w:rsid w:val="00893A50"/>
    <w:rsid w:val="008951C5"/>
    <w:rsid w:val="00896094"/>
    <w:rsid w:val="008A5DB6"/>
    <w:rsid w:val="008B69D0"/>
    <w:rsid w:val="008C3194"/>
    <w:rsid w:val="008C4FB5"/>
    <w:rsid w:val="008D1FF8"/>
    <w:rsid w:val="008E1D1F"/>
    <w:rsid w:val="008E4FEE"/>
    <w:rsid w:val="008E6401"/>
    <w:rsid w:val="008E7A23"/>
    <w:rsid w:val="008F0AB5"/>
    <w:rsid w:val="008F1006"/>
    <w:rsid w:val="008F1DE4"/>
    <w:rsid w:val="008F346F"/>
    <w:rsid w:val="008F7887"/>
    <w:rsid w:val="00903146"/>
    <w:rsid w:val="009105F6"/>
    <w:rsid w:val="00916821"/>
    <w:rsid w:val="00920B5B"/>
    <w:rsid w:val="00923522"/>
    <w:rsid w:val="00925E6B"/>
    <w:rsid w:val="0092676A"/>
    <w:rsid w:val="00927EE8"/>
    <w:rsid w:val="009450EF"/>
    <w:rsid w:val="00945D20"/>
    <w:rsid w:val="00951C1B"/>
    <w:rsid w:val="00962A32"/>
    <w:rsid w:val="00963639"/>
    <w:rsid w:val="009654FF"/>
    <w:rsid w:val="0096781C"/>
    <w:rsid w:val="009705DC"/>
    <w:rsid w:val="00976270"/>
    <w:rsid w:val="00980E3D"/>
    <w:rsid w:val="00983902"/>
    <w:rsid w:val="00984129"/>
    <w:rsid w:val="00984899"/>
    <w:rsid w:val="00984C91"/>
    <w:rsid w:val="00985881"/>
    <w:rsid w:val="00985CAD"/>
    <w:rsid w:val="00991E88"/>
    <w:rsid w:val="00993992"/>
    <w:rsid w:val="00997F0A"/>
    <w:rsid w:val="009A41B7"/>
    <w:rsid w:val="009A5FF1"/>
    <w:rsid w:val="009B79FA"/>
    <w:rsid w:val="009C0CE6"/>
    <w:rsid w:val="009C2A95"/>
    <w:rsid w:val="009D1B36"/>
    <w:rsid w:val="009E4865"/>
    <w:rsid w:val="009E51C5"/>
    <w:rsid w:val="009F209D"/>
    <w:rsid w:val="009F46B4"/>
    <w:rsid w:val="00A03E89"/>
    <w:rsid w:val="00A051F5"/>
    <w:rsid w:val="00A203B2"/>
    <w:rsid w:val="00A21ADD"/>
    <w:rsid w:val="00A307FD"/>
    <w:rsid w:val="00A31D55"/>
    <w:rsid w:val="00A3512C"/>
    <w:rsid w:val="00A43562"/>
    <w:rsid w:val="00A45318"/>
    <w:rsid w:val="00A45F73"/>
    <w:rsid w:val="00A479F4"/>
    <w:rsid w:val="00A47E0A"/>
    <w:rsid w:val="00A518FD"/>
    <w:rsid w:val="00A639CA"/>
    <w:rsid w:val="00A715A3"/>
    <w:rsid w:val="00A733BB"/>
    <w:rsid w:val="00A7687E"/>
    <w:rsid w:val="00A81853"/>
    <w:rsid w:val="00A868F5"/>
    <w:rsid w:val="00A92669"/>
    <w:rsid w:val="00A94810"/>
    <w:rsid w:val="00A95ECA"/>
    <w:rsid w:val="00A96619"/>
    <w:rsid w:val="00A97FB7"/>
    <w:rsid w:val="00AA3622"/>
    <w:rsid w:val="00AA3A4B"/>
    <w:rsid w:val="00AA7607"/>
    <w:rsid w:val="00AB2AE5"/>
    <w:rsid w:val="00AB2CB3"/>
    <w:rsid w:val="00AB3528"/>
    <w:rsid w:val="00AB50B2"/>
    <w:rsid w:val="00AC4DE2"/>
    <w:rsid w:val="00AC5863"/>
    <w:rsid w:val="00AD1695"/>
    <w:rsid w:val="00AD1D6E"/>
    <w:rsid w:val="00AD3731"/>
    <w:rsid w:val="00AE2227"/>
    <w:rsid w:val="00AE4ED3"/>
    <w:rsid w:val="00AE66B5"/>
    <w:rsid w:val="00AF14F5"/>
    <w:rsid w:val="00AF4C11"/>
    <w:rsid w:val="00AF61DB"/>
    <w:rsid w:val="00B01EAE"/>
    <w:rsid w:val="00B10600"/>
    <w:rsid w:val="00B10D76"/>
    <w:rsid w:val="00B11310"/>
    <w:rsid w:val="00B134A6"/>
    <w:rsid w:val="00B13DCB"/>
    <w:rsid w:val="00B20B22"/>
    <w:rsid w:val="00B25AA2"/>
    <w:rsid w:val="00B25D3B"/>
    <w:rsid w:val="00B269E7"/>
    <w:rsid w:val="00B27146"/>
    <w:rsid w:val="00B33392"/>
    <w:rsid w:val="00B3354F"/>
    <w:rsid w:val="00B37329"/>
    <w:rsid w:val="00B41E0F"/>
    <w:rsid w:val="00B52218"/>
    <w:rsid w:val="00B522D2"/>
    <w:rsid w:val="00B54781"/>
    <w:rsid w:val="00B572E2"/>
    <w:rsid w:val="00B57ED8"/>
    <w:rsid w:val="00B650F5"/>
    <w:rsid w:val="00B6702A"/>
    <w:rsid w:val="00B67704"/>
    <w:rsid w:val="00B70162"/>
    <w:rsid w:val="00B70D36"/>
    <w:rsid w:val="00B70D5E"/>
    <w:rsid w:val="00B72D9E"/>
    <w:rsid w:val="00B816D0"/>
    <w:rsid w:val="00B835D7"/>
    <w:rsid w:val="00B835F9"/>
    <w:rsid w:val="00B84E10"/>
    <w:rsid w:val="00B865C6"/>
    <w:rsid w:val="00B9520D"/>
    <w:rsid w:val="00BA7A5D"/>
    <w:rsid w:val="00BB0222"/>
    <w:rsid w:val="00BB08C7"/>
    <w:rsid w:val="00BB3071"/>
    <w:rsid w:val="00BB332B"/>
    <w:rsid w:val="00BC07CC"/>
    <w:rsid w:val="00BD123A"/>
    <w:rsid w:val="00BD533E"/>
    <w:rsid w:val="00BE3699"/>
    <w:rsid w:val="00BE3C7B"/>
    <w:rsid w:val="00BF0699"/>
    <w:rsid w:val="00BF208F"/>
    <w:rsid w:val="00BF35F3"/>
    <w:rsid w:val="00BF3947"/>
    <w:rsid w:val="00BF752D"/>
    <w:rsid w:val="00C00788"/>
    <w:rsid w:val="00C04BBF"/>
    <w:rsid w:val="00C06A95"/>
    <w:rsid w:val="00C215E3"/>
    <w:rsid w:val="00C22CEC"/>
    <w:rsid w:val="00C31F41"/>
    <w:rsid w:val="00C410D1"/>
    <w:rsid w:val="00C45802"/>
    <w:rsid w:val="00C473E1"/>
    <w:rsid w:val="00C51B11"/>
    <w:rsid w:val="00C546AD"/>
    <w:rsid w:val="00C55F60"/>
    <w:rsid w:val="00C65166"/>
    <w:rsid w:val="00C6610F"/>
    <w:rsid w:val="00C67B3C"/>
    <w:rsid w:val="00C733FA"/>
    <w:rsid w:val="00C74E5F"/>
    <w:rsid w:val="00C770FE"/>
    <w:rsid w:val="00C81AF0"/>
    <w:rsid w:val="00C83625"/>
    <w:rsid w:val="00C865A7"/>
    <w:rsid w:val="00C95E7B"/>
    <w:rsid w:val="00C97B33"/>
    <w:rsid w:val="00CA1088"/>
    <w:rsid w:val="00CA5FBA"/>
    <w:rsid w:val="00CA7588"/>
    <w:rsid w:val="00CB0ED1"/>
    <w:rsid w:val="00CB138D"/>
    <w:rsid w:val="00CB15FC"/>
    <w:rsid w:val="00CB4D69"/>
    <w:rsid w:val="00CB6851"/>
    <w:rsid w:val="00CC207D"/>
    <w:rsid w:val="00CC4293"/>
    <w:rsid w:val="00CC7106"/>
    <w:rsid w:val="00CE33E6"/>
    <w:rsid w:val="00CE7528"/>
    <w:rsid w:val="00CF2375"/>
    <w:rsid w:val="00CF23FE"/>
    <w:rsid w:val="00CF2DDD"/>
    <w:rsid w:val="00CF42EA"/>
    <w:rsid w:val="00CF4B80"/>
    <w:rsid w:val="00CF754E"/>
    <w:rsid w:val="00D0103D"/>
    <w:rsid w:val="00D01CF0"/>
    <w:rsid w:val="00D07AE3"/>
    <w:rsid w:val="00D11CAE"/>
    <w:rsid w:val="00D14759"/>
    <w:rsid w:val="00D14CE6"/>
    <w:rsid w:val="00D2570E"/>
    <w:rsid w:val="00D35DA3"/>
    <w:rsid w:val="00D365EC"/>
    <w:rsid w:val="00D36EDB"/>
    <w:rsid w:val="00D50287"/>
    <w:rsid w:val="00D520AD"/>
    <w:rsid w:val="00D53DAC"/>
    <w:rsid w:val="00D57578"/>
    <w:rsid w:val="00D60254"/>
    <w:rsid w:val="00D62069"/>
    <w:rsid w:val="00D64936"/>
    <w:rsid w:val="00D709CA"/>
    <w:rsid w:val="00D7113A"/>
    <w:rsid w:val="00D71310"/>
    <w:rsid w:val="00D72ECE"/>
    <w:rsid w:val="00D7311F"/>
    <w:rsid w:val="00D73581"/>
    <w:rsid w:val="00D73FAD"/>
    <w:rsid w:val="00D763BC"/>
    <w:rsid w:val="00D771B0"/>
    <w:rsid w:val="00D77AF3"/>
    <w:rsid w:val="00D84495"/>
    <w:rsid w:val="00DA2218"/>
    <w:rsid w:val="00DB0A1E"/>
    <w:rsid w:val="00DB69EA"/>
    <w:rsid w:val="00DC1258"/>
    <w:rsid w:val="00DC1395"/>
    <w:rsid w:val="00DC53CA"/>
    <w:rsid w:val="00DD0193"/>
    <w:rsid w:val="00DD2841"/>
    <w:rsid w:val="00DE1D21"/>
    <w:rsid w:val="00DE58A1"/>
    <w:rsid w:val="00DE5E97"/>
    <w:rsid w:val="00DF2DC0"/>
    <w:rsid w:val="00DF2ED7"/>
    <w:rsid w:val="00E00457"/>
    <w:rsid w:val="00E011C1"/>
    <w:rsid w:val="00E03098"/>
    <w:rsid w:val="00E035CC"/>
    <w:rsid w:val="00E05741"/>
    <w:rsid w:val="00E11DE5"/>
    <w:rsid w:val="00E156DD"/>
    <w:rsid w:val="00E15EBC"/>
    <w:rsid w:val="00E16543"/>
    <w:rsid w:val="00E16E68"/>
    <w:rsid w:val="00E174A8"/>
    <w:rsid w:val="00E20660"/>
    <w:rsid w:val="00E27DC0"/>
    <w:rsid w:val="00E37033"/>
    <w:rsid w:val="00E405A8"/>
    <w:rsid w:val="00E4141A"/>
    <w:rsid w:val="00E4190F"/>
    <w:rsid w:val="00E42665"/>
    <w:rsid w:val="00E46666"/>
    <w:rsid w:val="00E478FB"/>
    <w:rsid w:val="00E479F1"/>
    <w:rsid w:val="00E53596"/>
    <w:rsid w:val="00E546FF"/>
    <w:rsid w:val="00E61E3F"/>
    <w:rsid w:val="00E62145"/>
    <w:rsid w:val="00E63136"/>
    <w:rsid w:val="00E664C1"/>
    <w:rsid w:val="00E73D31"/>
    <w:rsid w:val="00E74C3F"/>
    <w:rsid w:val="00E77454"/>
    <w:rsid w:val="00E829A0"/>
    <w:rsid w:val="00E82D4D"/>
    <w:rsid w:val="00E85DDA"/>
    <w:rsid w:val="00E9240E"/>
    <w:rsid w:val="00E97C09"/>
    <w:rsid w:val="00EA0F6F"/>
    <w:rsid w:val="00EA2C04"/>
    <w:rsid w:val="00EA545C"/>
    <w:rsid w:val="00EA702A"/>
    <w:rsid w:val="00EB03C7"/>
    <w:rsid w:val="00EB2CA8"/>
    <w:rsid w:val="00EB5250"/>
    <w:rsid w:val="00EB6832"/>
    <w:rsid w:val="00EB6F3E"/>
    <w:rsid w:val="00EB774C"/>
    <w:rsid w:val="00EB7E11"/>
    <w:rsid w:val="00EC0072"/>
    <w:rsid w:val="00EC5744"/>
    <w:rsid w:val="00EC67B8"/>
    <w:rsid w:val="00ED0712"/>
    <w:rsid w:val="00ED23FB"/>
    <w:rsid w:val="00ED51F0"/>
    <w:rsid w:val="00EE34BB"/>
    <w:rsid w:val="00EF0714"/>
    <w:rsid w:val="00EF0C38"/>
    <w:rsid w:val="00EF2C91"/>
    <w:rsid w:val="00EF7932"/>
    <w:rsid w:val="00F02D1E"/>
    <w:rsid w:val="00F0381D"/>
    <w:rsid w:val="00F13302"/>
    <w:rsid w:val="00F162A1"/>
    <w:rsid w:val="00F2358A"/>
    <w:rsid w:val="00F2547D"/>
    <w:rsid w:val="00F341C2"/>
    <w:rsid w:val="00F34A49"/>
    <w:rsid w:val="00F37207"/>
    <w:rsid w:val="00F374E2"/>
    <w:rsid w:val="00F4304A"/>
    <w:rsid w:val="00F44233"/>
    <w:rsid w:val="00F44E9E"/>
    <w:rsid w:val="00F45E79"/>
    <w:rsid w:val="00F476EA"/>
    <w:rsid w:val="00F5002A"/>
    <w:rsid w:val="00F51DB5"/>
    <w:rsid w:val="00F57237"/>
    <w:rsid w:val="00F65666"/>
    <w:rsid w:val="00F65AEB"/>
    <w:rsid w:val="00F70E8C"/>
    <w:rsid w:val="00F7145F"/>
    <w:rsid w:val="00F7269C"/>
    <w:rsid w:val="00F72D2D"/>
    <w:rsid w:val="00F73F13"/>
    <w:rsid w:val="00F76456"/>
    <w:rsid w:val="00F85535"/>
    <w:rsid w:val="00F859A3"/>
    <w:rsid w:val="00F95459"/>
    <w:rsid w:val="00F95792"/>
    <w:rsid w:val="00F97C6F"/>
    <w:rsid w:val="00FA13C2"/>
    <w:rsid w:val="00FA5497"/>
    <w:rsid w:val="00FB03B9"/>
    <w:rsid w:val="00FB2CFB"/>
    <w:rsid w:val="00FB6495"/>
    <w:rsid w:val="00FC0644"/>
    <w:rsid w:val="00FC1678"/>
    <w:rsid w:val="00FC720C"/>
    <w:rsid w:val="00FD2594"/>
    <w:rsid w:val="00FD2F1B"/>
    <w:rsid w:val="00FD2FD7"/>
    <w:rsid w:val="00FD467B"/>
    <w:rsid w:val="00FD46E7"/>
    <w:rsid w:val="00FD4BDF"/>
    <w:rsid w:val="00FD60F6"/>
    <w:rsid w:val="00FE1AE8"/>
    <w:rsid w:val="00FE2F28"/>
    <w:rsid w:val="00FE76B1"/>
    <w:rsid w:val="00FF04CD"/>
    <w:rsid w:val="00FF22B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4C7AE8"/>
  <w15:docId w15:val="{BFD7B3BB-E4E9-4ABD-A858-753437E6C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4C11"/>
    <w:pPr>
      <w:spacing w:after="0" w:line="240" w:lineRule="auto"/>
    </w:pPr>
    <w:rPr>
      <w:rFonts w:ascii="Times New Roman" w:hAnsi="Times New Roman"/>
      <w:sz w:val="24"/>
    </w:rPr>
  </w:style>
  <w:style w:type="paragraph" w:styleId="Heading1">
    <w:name w:val="heading 1"/>
    <w:basedOn w:val="Normal"/>
    <w:next w:val="Normal"/>
    <w:link w:val="Heading1Char"/>
    <w:uiPriority w:val="9"/>
    <w:qFormat/>
    <w:rsid w:val="004B1781"/>
    <w:pPr>
      <w:keepNext/>
      <w:keepLines/>
      <w:numPr>
        <w:numId w:val="1"/>
      </w:numPr>
      <w:tabs>
        <w:tab w:val="left" w:pos="993"/>
      </w:tabs>
      <w:spacing w:before="240"/>
      <w:outlineLvl w:val="0"/>
    </w:pPr>
    <w:rPr>
      <w:rFonts w:asciiTheme="majorHAnsi" w:eastAsia="Times New Roman" w:hAnsiTheme="majorHAnsi" w:cstheme="majorBidi"/>
      <w:b/>
      <w:bCs/>
      <w:sz w:val="28"/>
      <w:szCs w:val="28"/>
    </w:rPr>
  </w:style>
  <w:style w:type="paragraph" w:styleId="Heading2">
    <w:name w:val="heading 2"/>
    <w:basedOn w:val="Normal"/>
    <w:next w:val="Normal"/>
    <w:link w:val="Heading2Char"/>
    <w:autoRedefine/>
    <w:uiPriority w:val="9"/>
    <w:unhideWhenUsed/>
    <w:qFormat/>
    <w:rsid w:val="001578C3"/>
    <w:pPr>
      <w:keepNext/>
      <w:keepLines/>
      <w:spacing w:before="200"/>
      <w:ind w:left="-284" w:firstLine="342"/>
      <w:outlineLvl w:val="1"/>
    </w:pPr>
    <w:rPr>
      <w:rFonts w:asciiTheme="majorHAnsi" w:eastAsia="Times New Roman" w:hAnsiTheme="majorHAnsi" w:cstheme="majorBidi"/>
      <w:b/>
      <w:bCs/>
      <w:sz w:val="26"/>
      <w:szCs w:val="26"/>
    </w:rPr>
  </w:style>
  <w:style w:type="paragraph" w:styleId="Heading3">
    <w:name w:val="heading 3"/>
    <w:basedOn w:val="Normal"/>
    <w:next w:val="Normal"/>
    <w:link w:val="Heading3Char"/>
    <w:uiPriority w:val="9"/>
    <w:unhideWhenUsed/>
    <w:qFormat/>
    <w:rsid w:val="00A21ADD"/>
    <w:pPr>
      <w:keepNext/>
      <w:keepLines/>
      <w:spacing w:before="200"/>
      <w:ind w:left="567"/>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CB15FC"/>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4C11"/>
    <w:pPr>
      <w:tabs>
        <w:tab w:val="center" w:pos="4680"/>
        <w:tab w:val="right" w:pos="9360"/>
      </w:tabs>
    </w:pPr>
    <w:rPr>
      <w:rFonts w:asciiTheme="minorHAnsi" w:hAnsiTheme="minorHAnsi"/>
      <w:sz w:val="22"/>
    </w:rPr>
  </w:style>
  <w:style w:type="character" w:customStyle="1" w:styleId="HeaderChar">
    <w:name w:val="Header Char"/>
    <w:basedOn w:val="DefaultParagraphFont"/>
    <w:link w:val="Header"/>
    <w:uiPriority w:val="99"/>
    <w:rsid w:val="00AF4C11"/>
  </w:style>
  <w:style w:type="paragraph" w:styleId="Footer">
    <w:name w:val="footer"/>
    <w:basedOn w:val="Normal"/>
    <w:link w:val="FooterChar"/>
    <w:uiPriority w:val="99"/>
    <w:unhideWhenUsed/>
    <w:rsid w:val="00AF4C11"/>
    <w:pPr>
      <w:tabs>
        <w:tab w:val="center" w:pos="4680"/>
        <w:tab w:val="right" w:pos="9360"/>
      </w:tabs>
    </w:pPr>
    <w:rPr>
      <w:rFonts w:asciiTheme="minorHAnsi" w:hAnsiTheme="minorHAnsi"/>
      <w:sz w:val="22"/>
    </w:rPr>
  </w:style>
  <w:style w:type="character" w:customStyle="1" w:styleId="FooterChar">
    <w:name w:val="Footer Char"/>
    <w:basedOn w:val="DefaultParagraphFont"/>
    <w:link w:val="Footer"/>
    <w:uiPriority w:val="99"/>
    <w:rsid w:val="00AF4C11"/>
  </w:style>
  <w:style w:type="table" w:styleId="TableGrid">
    <w:name w:val="Table Grid"/>
    <w:basedOn w:val="TableNormal"/>
    <w:uiPriority w:val="59"/>
    <w:rsid w:val="00AF4C1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F4C11"/>
    <w:rPr>
      <w:rFonts w:ascii="Tahoma" w:hAnsi="Tahoma" w:cs="Tahoma"/>
      <w:sz w:val="16"/>
      <w:szCs w:val="16"/>
    </w:rPr>
  </w:style>
  <w:style w:type="character" w:customStyle="1" w:styleId="BalloonTextChar">
    <w:name w:val="Balloon Text Char"/>
    <w:basedOn w:val="DefaultParagraphFont"/>
    <w:link w:val="BalloonText"/>
    <w:uiPriority w:val="99"/>
    <w:semiHidden/>
    <w:rsid w:val="00AF4C11"/>
    <w:rPr>
      <w:rFonts w:ascii="Tahoma" w:hAnsi="Tahoma" w:cs="Tahoma"/>
      <w:sz w:val="16"/>
      <w:szCs w:val="16"/>
    </w:rPr>
  </w:style>
  <w:style w:type="character" w:customStyle="1" w:styleId="Heading1Char">
    <w:name w:val="Heading 1 Char"/>
    <w:basedOn w:val="DefaultParagraphFont"/>
    <w:link w:val="Heading1"/>
    <w:uiPriority w:val="9"/>
    <w:rsid w:val="004B1781"/>
    <w:rPr>
      <w:rFonts w:asciiTheme="majorHAnsi" w:eastAsia="Times New Roman" w:hAnsiTheme="majorHAnsi" w:cstheme="majorBidi"/>
      <w:b/>
      <w:bCs/>
      <w:sz w:val="28"/>
      <w:szCs w:val="28"/>
    </w:rPr>
  </w:style>
  <w:style w:type="paragraph" w:customStyle="1" w:styleId="UnorderedListUL">
    <w:name w:val="Unordered List (UL)"/>
    <w:basedOn w:val="Normal"/>
    <w:rsid w:val="00B816D0"/>
    <w:pPr>
      <w:spacing w:before="100"/>
    </w:pPr>
    <w:rPr>
      <w:rFonts w:eastAsia="Times New Roman" w:cs="Times New Roman"/>
      <w:szCs w:val="24"/>
    </w:rPr>
  </w:style>
  <w:style w:type="paragraph" w:customStyle="1" w:styleId="Heading3H3">
    <w:name w:val="Heading3 (H3)"/>
    <w:basedOn w:val="Normal"/>
    <w:rsid w:val="00B816D0"/>
    <w:pPr>
      <w:spacing w:before="180" w:after="100"/>
    </w:pPr>
    <w:rPr>
      <w:rFonts w:eastAsia="Times New Roman" w:cs="Times New Roman"/>
      <w:b/>
      <w:bCs/>
      <w:sz w:val="28"/>
      <w:szCs w:val="28"/>
    </w:rPr>
  </w:style>
  <w:style w:type="paragraph" w:customStyle="1" w:styleId="DefaultText">
    <w:name w:val="Default Text"/>
    <w:basedOn w:val="Normal"/>
    <w:rsid w:val="00B816D0"/>
    <w:pPr>
      <w:spacing w:before="140"/>
    </w:pPr>
    <w:rPr>
      <w:rFonts w:eastAsia="Times New Roman" w:cs="Times New Roman"/>
      <w:szCs w:val="24"/>
    </w:rPr>
  </w:style>
  <w:style w:type="character" w:customStyle="1" w:styleId="StrongSTRONG">
    <w:name w:val="Strong (STRONG)"/>
    <w:rsid w:val="00B816D0"/>
    <w:rPr>
      <w:rFonts w:ascii="Times New Roman" w:hAnsi="Times New Roman"/>
      <w:b/>
      <w:bCs/>
      <w:color w:val="auto"/>
      <w:spacing w:val="0"/>
      <w:sz w:val="24"/>
      <w:szCs w:val="24"/>
    </w:rPr>
  </w:style>
  <w:style w:type="paragraph" w:styleId="ListParagraph">
    <w:name w:val="List Paragraph"/>
    <w:basedOn w:val="Normal"/>
    <w:uiPriority w:val="34"/>
    <w:qFormat/>
    <w:rsid w:val="00B816D0"/>
    <w:pPr>
      <w:ind w:left="720"/>
      <w:contextualSpacing/>
    </w:pPr>
  </w:style>
  <w:style w:type="character" w:customStyle="1" w:styleId="Heading2Char">
    <w:name w:val="Heading 2 Char"/>
    <w:basedOn w:val="DefaultParagraphFont"/>
    <w:link w:val="Heading2"/>
    <w:uiPriority w:val="9"/>
    <w:rsid w:val="001578C3"/>
    <w:rPr>
      <w:rFonts w:asciiTheme="majorHAnsi" w:eastAsia="Times New Roman" w:hAnsiTheme="majorHAnsi" w:cstheme="majorBidi"/>
      <w:b/>
      <w:bCs/>
      <w:sz w:val="26"/>
      <w:szCs w:val="26"/>
    </w:rPr>
  </w:style>
  <w:style w:type="character" w:customStyle="1" w:styleId="Heading3Char">
    <w:name w:val="Heading 3 Char"/>
    <w:basedOn w:val="DefaultParagraphFont"/>
    <w:link w:val="Heading3"/>
    <w:uiPriority w:val="9"/>
    <w:rsid w:val="00A21ADD"/>
    <w:rPr>
      <w:rFonts w:asciiTheme="majorHAnsi" w:eastAsiaTheme="majorEastAsia" w:hAnsiTheme="majorHAnsi" w:cstheme="majorBidi"/>
      <w:b/>
      <w:bCs/>
      <w:sz w:val="24"/>
    </w:rPr>
  </w:style>
  <w:style w:type="character" w:customStyle="1" w:styleId="Heading4Char">
    <w:name w:val="Heading 4 Char"/>
    <w:basedOn w:val="DefaultParagraphFont"/>
    <w:link w:val="Heading4"/>
    <w:uiPriority w:val="9"/>
    <w:semiHidden/>
    <w:rsid w:val="00CB15FC"/>
    <w:rPr>
      <w:rFonts w:asciiTheme="majorHAnsi" w:eastAsiaTheme="majorEastAsia" w:hAnsiTheme="majorHAnsi" w:cstheme="majorBidi"/>
      <w:b/>
      <w:bCs/>
      <w:i/>
      <w:iCs/>
      <w:color w:val="4F81BD" w:themeColor="accent1"/>
      <w:sz w:val="24"/>
    </w:rPr>
  </w:style>
  <w:style w:type="paragraph" w:styleId="NormalIndent">
    <w:name w:val="Normal Indent"/>
    <w:basedOn w:val="Normal"/>
    <w:semiHidden/>
    <w:rsid w:val="00CB15FC"/>
    <w:pPr>
      <w:spacing w:before="240"/>
      <w:ind w:left="709"/>
    </w:pPr>
    <w:rPr>
      <w:rFonts w:ascii="Arial" w:eastAsia="Times New Roman" w:hAnsi="Arial" w:cs="Times New Roman"/>
      <w:sz w:val="20"/>
      <w:szCs w:val="20"/>
      <w:lang w:val="en-GB"/>
    </w:rPr>
  </w:style>
  <w:style w:type="paragraph" w:styleId="BlockText">
    <w:name w:val="Block Text"/>
    <w:basedOn w:val="Normal"/>
    <w:rsid w:val="00984899"/>
    <w:pPr>
      <w:keepNext/>
      <w:keepLines/>
      <w:tabs>
        <w:tab w:val="left" w:pos="490"/>
        <w:tab w:val="left" w:pos="9580"/>
      </w:tabs>
      <w:overflowPunct w:val="0"/>
      <w:autoSpaceDE w:val="0"/>
      <w:autoSpaceDN w:val="0"/>
      <w:adjustRightInd w:val="0"/>
      <w:ind w:left="40" w:right="720"/>
      <w:textAlignment w:val="baseline"/>
    </w:pPr>
    <w:rPr>
      <w:rFonts w:ascii="Helv" w:eastAsia="Times New Roman" w:hAnsi="Helv" w:cs="Times New Roman"/>
      <w:noProof/>
      <w:color w:val="000000"/>
      <w:sz w:val="20"/>
      <w:szCs w:val="20"/>
      <w:lang w:val="en-GB"/>
    </w:rPr>
  </w:style>
  <w:style w:type="paragraph" w:customStyle="1" w:styleId="Pa1">
    <w:name w:val="Pa1"/>
    <w:basedOn w:val="Normal"/>
    <w:next w:val="Normal"/>
    <w:uiPriority w:val="99"/>
    <w:rsid w:val="00B6702A"/>
    <w:pPr>
      <w:autoSpaceDE w:val="0"/>
      <w:autoSpaceDN w:val="0"/>
      <w:adjustRightInd w:val="0"/>
      <w:spacing w:line="201" w:lineRule="atLeast"/>
    </w:pPr>
    <w:rPr>
      <w:rFonts w:ascii="Helvetica 45 Light" w:hAnsi="Helvetica 45 Light"/>
      <w:szCs w:val="24"/>
    </w:rPr>
  </w:style>
  <w:style w:type="paragraph" w:customStyle="1" w:styleId="Pa10">
    <w:name w:val="Pa10"/>
    <w:basedOn w:val="Normal"/>
    <w:next w:val="Normal"/>
    <w:uiPriority w:val="99"/>
    <w:rsid w:val="004037B6"/>
    <w:pPr>
      <w:autoSpaceDE w:val="0"/>
      <w:autoSpaceDN w:val="0"/>
      <w:adjustRightInd w:val="0"/>
      <w:spacing w:line="201" w:lineRule="atLeast"/>
    </w:pPr>
    <w:rPr>
      <w:rFonts w:ascii="Helvetica 45 Light" w:hAnsi="Helvetica 45 Light"/>
      <w:szCs w:val="24"/>
    </w:rPr>
  </w:style>
  <w:style w:type="paragraph" w:customStyle="1" w:styleId="Pa11">
    <w:name w:val="Pa11"/>
    <w:basedOn w:val="Normal"/>
    <w:next w:val="Normal"/>
    <w:uiPriority w:val="99"/>
    <w:rsid w:val="004037B6"/>
    <w:pPr>
      <w:autoSpaceDE w:val="0"/>
      <w:autoSpaceDN w:val="0"/>
      <w:adjustRightInd w:val="0"/>
      <w:spacing w:line="201" w:lineRule="atLeast"/>
    </w:pPr>
    <w:rPr>
      <w:rFonts w:ascii="Helvetica 45 Light" w:hAnsi="Helvetica 45 Light"/>
      <w:szCs w:val="24"/>
    </w:rPr>
  </w:style>
  <w:style w:type="character" w:customStyle="1" w:styleId="A8">
    <w:name w:val="A8"/>
    <w:uiPriority w:val="99"/>
    <w:rsid w:val="004037B6"/>
    <w:rPr>
      <w:rFonts w:cs="Helvetica 45 Light"/>
      <w:color w:val="000000"/>
    </w:rPr>
  </w:style>
  <w:style w:type="paragraph" w:customStyle="1" w:styleId="Pa13">
    <w:name w:val="Pa13"/>
    <w:basedOn w:val="Normal"/>
    <w:next w:val="Normal"/>
    <w:uiPriority w:val="99"/>
    <w:rsid w:val="005F67A4"/>
    <w:pPr>
      <w:autoSpaceDE w:val="0"/>
      <w:autoSpaceDN w:val="0"/>
      <w:adjustRightInd w:val="0"/>
      <w:spacing w:line="201" w:lineRule="atLeast"/>
    </w:pPr>
    <w:rPr>
      <w:rFonts w:ascii="Helvetica 55 Roman" w:hAnsi="Helvetica 55 Roman"/>
      <w:szCs w:val="24"/>
    </w:rPr>
  </w:style>
  <w:style w:type="paragraph" w:customStyle="1" w:styleId="Pa7">
    <w:name w:val="Pa7"/>
    <w:basedOn w:val="Normal"/>
    <w:next w:val="Normal"/>
    <w:uiPriority w:val="99"/>
    <w:rsid w:val="005B406B"/>
    <w:pPr>
      <w:autoSpaceDE w:val="0"/>
      <w:autoSpaceDN w:val="0"/>
      <w:adjustRightInd w:val="0"/>
      <w:spacing w:line="201" w:lineRule="atLeast"/>
    </w:pPr>
    <w:rPr>
      <w:rFonts w:ascii="Helvetica 45 Light" w:hAnsi="Helvetica 45 Light"/>
      <w:szCs w:val="24"/>
    </w:rPr>
  </w:style>
  <w:style w:type="character" w:customStyle="1" w:styleId="A7">
    <w:name w:val="A7"/>
    <w:uiPriority w:val="99"/>
    <w:rsid w:val="00BB332B"/>
    <w:rPr>
      <w:rFonts w:cs="Helvetica 55 Roman"/>
      <w:b/>
      <w:bCs/>
      <w:color w:val="000000"/>
      <w:sz w:val="22"/>
      <w:szCs w:val="22"/>
    </w:rPr>
  </w:style>
  <w:style w:type="paragraph" w:customStyle="1" w:styleId="Pa12">
    <w:name w:val="Pa12"/>
    <w:basedOn w:val="Normal"/>
    <w:next w:val="Normal"/>
    <w:uiPriority w:val="99"/>
    <w:rsid w:val="00BB332B"/>
    <w:pPr>
      <w:autoSpaceDE w:val="0"/>
      <w:autoSpaceDN w:val="0"/>
      <w:adjustRightInd w:val="0"/>
      <w:spacing w:line="201" w:lineRule="atLeast"/>
    </w:pPr>
    <w:rPr>
      <w:rFonts w:ascii="Helvetica 55 Roman" w:hAnsi="Helvetica 55 Roman"/>
      <w:szCs w:val="24"/>
    </w:rPr>
  </w:style>
  <w:style w:type="paragraph" w:customStyle="1" w:styleId="Pa23">
    <w:name w:val="Pa23"/>
    <w:basedOn w:val="Normal"/>
    <w:next w:val="Normal"/>
    <w:uiPriority w:val="99"/>
    <w:rsid w:val="00BB332B"/>
    <w:pPr>
      <w:autoSpaceDE w:val="0"/>
      <w:autoSpaceDN w:val="0"/>
      <w:adjustRightInd w:val="0"/>
      <w:spacing w:line="221" w:lineRule="atLeast"/>
    </w:pPr>
    <w:rPr>
      <w:rFonts w:ascii="Gill Sans" w:hAnsi="Gill Sans"/>
      <w:szCs w:val="24"/>
    </w:rPr>
  </w:style>
  <w:style w:type="paragraph" w:customStyle="1" w:styleId="Pa24">
    <w:name w:val="Pa24"/>
    <w:basedOn w:val="Normal"/>
    <w:next w:val="Normal"/>
    <w:uiPriority w:val="99"/>
    <w:rsid w:val="00BB332B"/>
    <w:pPr>
      <w:autoSpaceDE w:val="0"/>
      <w:autoSpaceDN w:val="0"/>
      <w:adjustRightInd w:val="0"/>
      <w:spacing w:line="201" w:lineRule="atLeast"/>
    </w:pPr>
    <w:rPr>
      <w:rFonts w:ascii="Gill Sans" w:hAnsi="Gill Sans"/>
      <w:szCs w:val="24"/>
    </w:rPr>
  </w:style>
  <w:style w:type="paragraph" w:customStyle="1" w:styleId="Pa18">
    <w:name w:val="Pa18"/>
    <w:basedOn w:val="Normal"/>
    <w:next w:val="Normal"/>
    <w:uiPriority w:val="99"/>
    <w:rsid w:val="009654FF"/>
    <w:pPr>
      <w:autoSpaceDE w:val="0"/>
      <w:autoSpaceDN w:val="0"/>
      <w:adjustRightInd w:val="0"/>
      <w:spacing w:line="201" w:lineRule="atLeast"/>
    </w:pPr>
    <w:rPr>
      <w:rFonts w:ascii="Futura" w:hAnsi="Futura"/>
      <w:szCs w:val="24"/>
    </w:rPr>
  </w:style>
  <w:style w:type="paragraph" w:customStyle="1" w:styleId="Pa16">
    <w:name w:val="Pa16"/>
    <w:basedOn w:val="Normal"/>
    <w:next w:val="Normal"/>
    <w:uiPriority w:val="99"/>
    <w:rsid w:val="00980E3D"/>
    <w:pPr>
      <w:autoSpaceDE w:val="0"/>
      <w:autoSpaceDN w:val="0"/>
      <w:adjustRightInd w:val="0"/>
      <w:spacing w:line="201" w:lineRule="atLeast"/>
    </w:pPr>
    <w:rPr>
      <w:rFonts w:ascii="Garamond Premr Pro" w:hAnsi="Garamond Premr Pro"/>
      <w:szCs w:val="24"/>
    </w:rPr>
  </w:style>
  <w:style w:type="paragraph" w:customStyle="1" w:styleId="Pa2">
    <w:name w:val="Pa2"/>
    <w:basedOn w:val="Normal"/>
    <w:next w:val="Normal"/>
    <w:uiPriority w:val="99"/>
    <w:rsid w:val="00AA7607"/>
    <w:pPr>
      <w:autoSpaceDE w:val="0"/>
      <w:autoSpaceDN w:val="0"/>
      <w:adjustRightInd w:val="0"/>
      <w:spacing w:line="201" w:lineRule="atLeast"/>
    </w:pPr>
    <w:rPr>
      <w:rFonts w:ascii="Garamond Premr Pro" w:hAnsi="Garamond Premr Pro"/>
      <w:szCs w:val="24"/>
    </w:rPr>
  </w:style>
  <w:style w:type="paragraph" w:customStyle="1" w:styleId="Default">
    <w:name w:val="Default"/>
    <w:rsid w:val="00D50287"/>
    <w:pPr>
      <w:autoSpaceDE w:val="0"/>
      <w:autoSpaceDN w:val="0"/>
      <w:adjustRightInd w:val="0"/>
      <w:spacing w:after="0" w:line="240" w:lineRule="auto"/>
    </w:pPr>
    <w:rPr>
      <w:rFonts w:ascii="Book Antiqua" w:hAnsi="Book Antiqua" w:cs="Book Antiqua"/>
      <w:color w:val="000000"/>
      <w:sz w:val="24"/>
      <w:szCs w:val="24"/>
    </w:rPr>
  </w:style>
  <w:style w:type="paragraph" w:styleId="NoSpacing">
    <w:name w:val="No Spacing"/>
    <w:link w:val="NoSpacingChar"/>
    <w:uiPriority w:val="1"/>
    <w:qFormat/>
    <w:rsid w:val="00893A50"/>
    <w:pPr>
      <w:spacing w:after="0" w:line="240" w:lineRule="auto"/>
    </w:pPr>
    <w:rPr>
      <w:rFonts w:eastAsiaTheme="minorEastAsia"/>
      <w:lang w:val="tr-TR"/>
    </w:rPr>
  </w:style>
  <w:style w:type="character" w:customStyle="1" w:styleId="NoSpacingChar">
    <w:name w:val="No Spacing Char"/>
    <w:basedOn w:val="DefaultParagraphFont"/>
    <w:link w:val="NoSpacing"/>
    <w:uiPriority w:val="1"/>
    <w:rsid w:val="00893A50"/>
    <w:rPr>
      <w:rFonts w:eastAsiaTheme="minorEastAsia"/>
      <w:lang w:val="tr-TR"/>
    </w:rPr>
  </w:style>
  <w:style w:type="paragraph" w:styleId="Title">
    <w:name w:val="Title"/>
    <w:basedOn w:val="Normal"/>
    <w:link w:val="TitleChar"/>
    <w:qFormat/>
    <w:rsid w:val="00893A50"/>
    <w:pPr>
      <w:spacing w:after="120"/>
      <w:jc w:val="center"/>
    </w:pPr>
    <w:rPr>
      <w:rFonts w:ascii="Arial Narrow" w:eastAsia="Times New Roman" w:hAnsi="Arial Narrow" w:cs="Times New Roman"/>
      <w:b/>
      <w:bCs/>
      <w:sz w:val="28"/>
      <w:szCs w:val="24"/>
      <w:lang w:eastAsia="tr-TR"/>
    </w:rPr>
  </w:style>
  <w:style w:type="character" w:customStyle="1" w:styleId="TitleChar">
    <w:name w:val="Title Char"/>
    <w:basedOn w:val="DefaultParagraphFont"/>
    <w:link w:val="Title"/>
    <w:rsid w:val="00893A50"/>
    <w:rPr>
      <w:rFonts w:ascii="Arial Narrow" w:eastAsia="Times New Roman" w:hAnsi="Arial Narrow" w:cs="Times New Roman"/>
      <w:b/>
      <w:bCs/>
      <w:sz w:val="28"/>
      <w:szCs w:val="24"/>
      <w:lang w:eastAsia="tr-TR"/>
    </w:rPr>
  </w:style>
  <w:style w:type="paragraph" w:customStyle="1" w:styleId="pmdspec">
    <w:name w:val="pmdspec"/>
    <w:basedOn w:val="Normal"/>
    <w:rsid w:val="007A2998"/>
    <w:pPr>
      <w:numPr>
        <w:numId w:val="2"/>
      </w:numPr>
    </w:pPr>
    <w:rPr>
      <w:rFonts w:eastAsia="Times New Roman" w:cs="Times New Roman"/>
      <w:szCs w:val="20"/>
    </w:rPr>
  </w:style>
  <w:style w:type="paragraph" w:styleId="TOCHeading">
    <w:name w:val="TOC Heading"/>
    <w:basedOn w:val="Heading1"/>
    <w:next w:val="Normal"/>
    <w:uiPriority w:val="39"/>
    <w:unhideWhenUsed/>
    <w:qFormat/>
    <w:rsid w:val="00F341C2"/>
    <w:pPr>
      <w:spacing w:before="480" w:line="276" w:lineRule="auto"/>
      <w:outlineLvl w:val="9"/>
    </w:pPr>
  </w:style>
  <w:style w:type="paragraph" w:styleId="TOC1">
    <w:name w:val="toc 1"/>
    <w:basedOn w:val="Normal"/>
    <w:next w:val="Normal"/>
    <w:autoRedefine/>
    <w:uiPriority w:val="39"/>
    <w:unhideWhenUsed/>
    <w:rsid w:val="00F341C2"/>
    <w:pPr>
      <w:spacing w:after="100"/>
    </w:pPr>
  </w:style>
  <w:style w:type="paragraph" w:styleId="TOC2">
    <w:name w:val="toc 2"/>
    <w:basedOn w:val="Normal"/>
    <w:next w:val="Normal"/>
    <w:autoRedefine/>
    <w:uiPriority w:val="39"/>
    <w:unhideWhenUsed/>
    <w:rsid w:val="00F341C2"/>
    <w:pPr>
      <w:spacing w:after="100"/>
      <w:ind w:left="240"/>
    </w:pPr>
  </w:style>
  <w:style w:type="character" w:styleId="Hyperlink">
    <w:name w:val="Hyperlink"/>
    <w:basedOn w:val="DefaultParagraphFont"/>
    <w:uiPriority w:val="99"/>
    <w:unhideWhenUsed/>
    <w:rsid w:val="00F341C2"/>
    <w:rPr>
      <w:color w:val="0000FF" w:themeColor="hyperlink"/>
      <w:u w:val="single"/>
    </w:rPr>
  </w:style>
  <w:style w:type="paragraph" w:styleId="TOC3">
    <w:name w:val="toc 3"/>
    <w:basedOn w:val="Normal"/>
    <w:next w:val="Normal"/>
    <w:autoRedefine/>
    <w:uiPriority w:val="39"/>
    <w:unhideWhenUsed/>
    <w:rsid w:val="00D64936"/>
    <w:pPr>
      <w:spacing w:after="100"/>
      <w:ind w:left="480"/>
    </w:pPr>
  </w:style>
  <w:style w:type="paragraph" w:customStyle="1" w:styleId="Pa4">
    <w:name w:val="Pa4"/>
    <w:basedOn w:val="Default"/>
    <w:next w:val="Default"/>
    <w:uiPriority w:val="99"/>
    <w:rsid w:val="003C6D90"/>
    <w:pPr>
      <w:spacing w:line="221" w:lineRule="atLeast"/>
    </w:pPr>
    <w:rPr>
      <w:rFonts w:ascii="Helvetica 55 Roman" w:hAnsi="Helvetica 55 Roman" w:cstheme="minorBidi"/>
      <w:color w:val="auto"/>
      <w:lang w:val="el-GR"/>
    </w:rPr>
  </w:style>
  <w:style w:type="paragraph" w:customStyle="1" w:styleId="Pa5">
    <w:name w:val="Pa5"/>
    <w:basedOn w:val="Default"/>
    <w:next w:val="Default"/>
    <w:uiPriority w:val="99"/>
    <w:rsid w:val="003C6D90"/>
    <w:pPr>
      <w:spacing w:line="201" w:lineRule="atLeast"/>
    </w:pPr>
    <w:rPr>
      <w:rFonts w:ascii="Helvetica 55 Roman" w:hAnsi="Helvetica 55 Roman" w:cstheme="minorBidi"/>
      <w:color w:val="auto"/>
      <w:lang w:val="el-GR"/>
    </w:rPr>
  </w:style>
  <w:style w:type="paragraph" w:customStyle="1" w:styleId="Pa9">
    <w:name w:val="Pa9"/>
    <w:basedOn w:val="Default"/>
    <w:next w:val="Default"/>
    <w:uiPriority w:val="99"/>
    <w:rsid w:val="00216F6A"/>
    <w:pPr>
      <w:spacing w:line="201" w:lineRule="atLeast"/>
    </w:pPr>
    <w:rPr>
      <w:rFonts w:ascii="Helvetica 45 Light" w:hAnsi="Helvetica 45 Light" w:cstheme="minorBidi"/>
      <w:color w:val="auto"/>
      <w:lang w:val="el-GR"/>
    </w:rPr>
  </w:style>
  <w:style w:type="character" w:customStyle="1" w:styleId="A5">
    <w:name w:val="A5"/>
    <w:uiPriority w:val="99"/>
    <w:rsid w:val="00216F6A"/>
    <w:rPr>
      <w:rFonts w:cs="Helvetica 45 Light"/>
      <w:color w:val="000000"/>
      <w:sz w:val="11"/>
      <w:szCs w:val="11"/>
    </w:rPr>
  </w:style>
  <w:style w:type="paragraph" w:customStyle="1" w:styleId="Pa3">
    <w:name w:val="Pa3"/>
    <w:basedOn w:val="Default"/>
    <w:next w:val="Default"/>
    <w:uiPriority w:val="99"/>
    <w:rsid w:val="00216F6A"/>
    <w:pPr>
      <w:spacing w:line="561" w:lineRule="atLeast"/>
    </w:pPr>
    <w:rPr>
      <w:rFonts w:ascii="HelveticaNeue MediumCond" w:hAnsi="HelveticaNeue MediumCond" w:cstheme="minorBidi"/>
      <w:color w:val="auto"/>
      <w:lang w:val="el-GR"/>
    </w:rPr>
  </w:style>
  <w:style w:type="paragraph" w:styleId="BodyText">
    <w:name w:val="Body Text"/>
    <w:basedOn w:val="Normal"/>
    <w:link w:val="BodyTextChar"/>
    <w:rsid w:val="007D4AC8"/>
    <w:pPr>
      <w:spacing w:after="120"/>
    </w:pPr>
    <w:rPr>
      <w:rFonts w:eastAsia="Times New Roman" w:cs="Times New Roman"/>
      <w:sz w:val="20"/>
      <w:szCs w:val="20"/>
      <w:lang w:val="tr-TR" w:eastAsia="tr-TR"/>
    </w:rPr>
  </w:style>
  <w:style w:type="character" w:customStyle="1" w:styleId="BodyTextChar">
    <w:name w:val="Body Text Char"/>
    <w:basedOn w:val="DefaultParagraphFont"/>
    <w:link w:val="BodyText"/>
    <w:rsid w:val="007D4AC8"/>
    <w:rPr>
      <w:rFonts w:ascii="Times New Roman" w:eastAsia="Times New Roman" w:hAnsi="Times New Roman" w:cs="Times New Roman"/>
      <w:sz w:val="20"/>
      <w:szCs w:val="20"/>
      <w:lang w:val="tr-TR" w:eastAsia="tr-TR"/>
    </w:rPr>
  </w:style>
  <w:style w:type="paragraph" w:customStyle="1" w:styleId="indent2">
    <w:name w:val="indent2"/>
    <w:basedOn w:val="Normal"/>
    <w:rsid w:val="00CF23FE"/>
    <w:pPr>
      <w:keepLines/>
      <w:spacing w:after="280"/>
      <w:ind w:left="1440"/>
      <w:jc w:val="both"/>
    </w:pPr>
    <w:rPr>
      <w:rFonts w:ascii="Arial" w:eastAsia="Times New Roman" w:hAnsi="Arial" w:cs="Times New Roman"/>
      <w:szCs w:val="20"/>
      <w:lang w:val="en-GB"/>
    </w:rPr>
  </w:style>
  <w:style w:type="paragraph" w:styleId="PlainText">
    <w:name w:val="Plain Text"/>
    <w:basedOn w:val="Normal"/>
    <w:link w:val="PlainTextChar"/>
    <w:semiHidden/>
    <w:rsid w:val="002C3796"/>
    <w:rPr>
      <w:rFonts w:ascii="Courier New" w:eastAsia="Calibri" w:hAnsi="Courier New" w:cs="Courier New"/>
      <w:sz w:val="20"/>
      <w:szCs w:val="20"/>
    </w:rPr>
  </w:style>
  <w:style w:type="character" w:customStyle="1" w:styleId="PlainTextChar">
    <w:name w:val="Plain Text Char"/>
    <w:basedOn w:val="DefaultParagraphFont"/>
    <w:link w:val="PlainText"/>
    <w:semiHidden/>
    <w:rsid w:val="002C3796"/>
    <w:rPr>
      <w:rFonts w:ascii="Courier New" w:eastAsia="Calibri" w:hAnsi="Courier New" w:cs="Courier New"/>
      <w:sz w:val="20"/>
      <w:szCs w:val="20"/>
    </w:rPr>
  </w:style>
  <w:style w:type="paragraph" w:styleId="ListBullet3">
    <w:name w:val="List Bullet 3"/>
    <w:basedOn w:val="Normal"/>
    <w:rsid w:val="002C3796"/>
    <w:pPr>
      <w:tabs>
        <w:tab w:val="num" w:pos="926"/>
      </w:tabs>
      <w:ind w:left="926" w:hanging="360"/>
    </w:pPr>
    <w:rPr>
      <w:rFonts w:eastAsia="Times New Roman" w:cs="Times New Roman"/>
      <w:szCs w:val="24"/>
    </w:rPr>
  </w:style>
  <w:style w:type="character" w:styleId="CommentReference">
    <w:name w:val="annotation reference"/>
    <w:basedOn w:val="DefaultParagraphFont"/>
    <w:uiPriority w:val="99"/>
    <w:semiHidden/>
    <w:unhideWhenUsed/>
    <w:rsid w:val="00B67704"/>
    <w:rPr>
      <w:sz w:val="16"/>
      <w:szCs w:val="16"/>
    </w:rPr>
  </w:style>
  <w:style w:type="paragraph" w:styleId="CommentText">
    <w:name w:val="annotation text"/>
    <w:basedOn w:val="Normal"/>
    <w:link w:val="CommentTextChar"/>
    <w:uiPriority w:val="99"/>
    <w:unhideWhenUsed/>
    <w:rsid w:val="00B67704"/>
    <w:rPr>
      <w:sz w:val="20"/>
      <w:szCs w:val="20"/>
    </w:rPr>
  </w:style>
  <w:style w:type="character" w:customStyle="1" w:styleId="CommentTextChar">
    <w:name w:val="Comment Text Char"/>
    <w:basedOn w:val="DefaultParagraphFont"/>
    <w:link w:val="CommentText"/>
    <w:uiPriority w:val="99"/>
    <w:rsid w:val="00B67704"/>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B67704"/>
    <w:rPr>
      <w:b/>
      <w:bCs/>
    </w:rPr>
  </w:style>
  <w:style w:type="character" w:customStyle="1" w:styleId="CommentSubjectChar">
    <w:name w:val="Comment Subject Char"/>
    <w:basedOn w:val="CommentTextChar"/>
    <w:link w:val="CommentSubject"/>
    <w:uiPriority w:val="99"/>
    <w:semiHidden/>
    <w:rsid w:val="00B67704"/>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6070648">
      <w:bodyDiv w:val="1"/>
      <w:marLeft w:val="0"/>
      <w:marRight w:val="0"/>
      <w:marTop w:val="0"/>
      <w:marBottom w:val="0"/>
      <w:divBdr>
        <w:top w:val="none" w:sz="0" w:space="0" w:color="auto"/>
        <w:left w:val="none" w:sz="0" w:space="0" w:color="auto"/>
        <w:bottom w:val="none" w:sz="0" w:space="0" w:color="auto"/>
        <w:right w:val="none" w:sz="0" w:space="0" w:color="auto"/>
      </w:divBdr>
    </w:div>
    <w:div w:id="529610538">
      <w:bodyDiv w:val="1"/>
      <w:marLeft w:val="0"/>
      <w:marRight w:val="0"/>
      <w:marTop w:val="0"/>
      <w:marBottom w:val="0"/>
      <w:divBdr>
        <w:top w:val="none" w:sz="0" w:space="0" w:color="auto"/>
        <w:left w:val="none" w:sz="0" w:space="0" w:color="auto"/>
        <w:bottom w:val="none" w:sz="0" w:space="0" w:color="auto"/>
        <w:right w:val="none" w:sz="0" w:space="0" w:color="auto"/>
      </w:divBdr>
    </w:div>
    <w:div w:id="712075582">
      <w:bodyDiv w:val="1"/>
      <w:marLeft w:val="0"/>
      <w:marRight w:val="0"/>
      <w:marTop w:val="0"/>
      <w:marBottom w:val="0"/>
      <w:divBdr>
        <w:top w:val="none" w:sz="0" w:space="0" w:color="auto"/>
        <w:left w:val="none" w:sz="0" w:space="0" w:color="auto"/>
        <w:bottom w:val="none" w:sz="0" w:space="0" w:color="auto"/>
        <w:right w:val="none" w:sz="0" w:space="0" w:color="auto"/>
      </w:divBdr>
    </w:div>
    <w:div w:id="1119572189">
      <w:bodyDiv w:val="1"/>
      <w:marLeft w:val="0"/>
      <w:marRight w:val="0"/>
      <w:marTop w:val="0"/>
      <w:marBottom w:val="0"/>
      <w:divBdr>
        <w:top w:val="none" w:sz="0" w:space="0" w:color="auto"/>
        <w:left w:val="none" w:sz="0" w:space="0" w:color="auto"/>
        <w:bottom w:val="none" w:sz="0" w:space="0" w:color="auto"/>
        <w:right w:val="none" w:sz="0" w:space="0" w:color="auto"/>
      </w:divBdr>
    </w:div>
    <w:div w:id="1469084855">
      <w:bodyDiv w:val="1"/>
      <w:marLeft w:val="0"/>
      <w:marRight w:val="0"/>
      <w:marTop w:val="0"/>
      <w:marBottom w:val="0"/>
      <w:divBdr>
        <w:top w:val="none" w:sz="0" w:space="0" w:color="auto"/>
        <w:left w:val="none" w:sz="0" w:space="0" w:color="auto"/>
        <w:bottom w:val="none" w:sz="0" w:space="0" w:color="auto"/>
        <w:right w:val="none" w:sz="0" w:space="0" w:color="auto"/>
      </w:divBdr>
    </w:div>
    <w:div w:id="1625190812">
      <w:bodyDiv w:val="1"/>
      <w:marLeft w:val="0"/>
      <w:marRight w:val="0"/>
      <w:marTop w:val="0"/>
      <w:marBottom w:val="0"/>
      <w:divBdr>
        <w:top w:val="none" w:sz="0" w:space="0" w:color="auto"/>
        <w:left w:val="none" w:sz="0" w:space="0" w:color="auto"/>
        <w:bottom w:val="none" w:sz="0" w:space="0" w:color="auto"/>
        <w:right w:val="none" w:sz="0" w:space="0" w:color="auto"/>
      </w:divBdr>
    </w:div>
    <w:div w:id="2023315742">
      <w:bodyDiv w:val="1"/>
      <w:marLeft w:val="0"/>
      <w:marRight w:val="0"/>
      <w:marTop w:val="0"/>
      <w:marBottom w:val="0"/>
      <w:divBdr>
        <w:top w:val="none" w:sz="0" w:space="0" w:color="auto"/>
        <w:left w:val="none" w:sz="0" w:space="0" w:color="auto"/>
        <w:bottom w:val="none" w:sz="0" w:space="0" w:color="auto"/>
        <w:right w:val="none" w:sz="0" w:space="0" w:color="auto"/>
      </w:divBdr>
    </w:div>
    <w:div w:id="2093116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2010-08-01T00:00:00</PublishDate>
  <Abstract>Great Socialist People’s Libyan Arab Jamahiriya/HIB (Housing and Infrastructure Board of Dernah).</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f7e1bb3e-a099-4f66-bd4e-837ed5c8108c" xsi:nil="true"/>
    <lcf76f155ced4ddcb4097134ff3c332f xmlns="0c54a551-64b5-41d9-af80-225cc059305e">
      <Terms xmlns="http://schemas.microsoft.com/office/infopath/2007/PartnerControls"/>
    </lcf76f155ced4ddcb4097134ff3c332f>
    <SharedWithUsers xmlns="f7e1bb3e-a099-4f66-bd4e-837ed5c8108c">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o" ma:contentTypeID="0x010100AF17E8FCDDFA084084283539DE78F6C7" ma:contentTypeVersion="16" ma:contentTypeDescription="Creare un nuovo documento." ma:contentTypeScope="" ma:versionID="1c7100fa867bc80074334aeeb0ff0ad9">
  <xsd:schema xmlns:xsd="http://www.w3.org/2001/XMLSchema" xmlns:xs="http://www.w3.org/2001/XMLSchema" xmlns:p="http://schemas.microsoft.com/office/2006/metadata/properties" xmlns:ns2="0c54a551-64b5-41d9-af80-225cc059305e" xmlns:ns3="f7e1bb3e-a099-4f66-bd4e-837ed5c8108c" targetNamespace="http://schemas.microsoft.com/office/2006/metadata/properties" ma:root="true" ma:fieldsID="a8826f9d0422f1b619120c537465398c" ns2:_="" ns3:_="">
    <xsd:import namespace="0c54a551-64b5-41d9-af80-225cc059305e"/>
    <xsd:import namespace="f7e1bb3e-a099-4f66-bd4e-837ed5c8108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54a551-64b5-41d9-af80-225cc05930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Tag immagine" ma:readOnly="false" ma:fieldId="{5cf76f15-5ced-4ddc-b409-7134ff3c332f}" ma:taxonomyMulti="true" ma:sspId="3af4de13-5988-42ba-be64-0cdd3a54ca98"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e1bb3e-a099-4f66-bd4e-837ed5c8108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763277fe-8869-4a36-b7b2-03727451aa95}" ma:internalName="TaxCatchAll" ma:showField="CatchAllData" ma:web="f7e1bb3e-a099-4f66-bd4e-837ed5c8108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B353671-4E64-4188-B0C5-CEF8F37BAA3A}">
  <ds:schemaRefs>
    <ds:schemaRef ds:uri="http://schemas.openxmlformats.org/officeDocument/2006/bibliography"/>
  </ds:schemaRefs>
</ds:datastoreItem>
</file>

<file path=customXml/itemProps3.xml><?xml version="1.0" encoding="utf-8"?>
<ds:datastoreItem xmlns:ds="http://schemas.openxmlformats.org/officeDocument/2006/customXml" ds:itemID="{01307173-C74F-47AD-9D12-FC0BFC65BB5A}">
  <ds:schemaRefs>
    <ds:schemaRef ds:uri="http://schemas.microsoft.com/office/2006/metadata/properties"/>
    <ds:schemaRef ds:uri="http://schemas.microsoft.com/office/infopath/2007/PartnerControls"/>
    <ds:schemaRef ds:uri="f7e1bb3e-a099-4f66-bd4e-837ed5c8108c"/>
    <ds:schemaRef ds:uri="0c54a551-64b5-41d9-af80-225cc059305e"/>
  </ds:schemaRefs>
</ds:datastoreItem>
</file>

<file path=customXml/itemProps4.xml><?xml version="1.0" encoding="utf-8"?>
<ds:datastoreItem xmlns:ds="http://schemas.openxmlformats.org/officeDocument/2006/customXml" ds:itemID="{C9696282-F74C-49F3-AAB8-ACD2E38027CF}">
  <ds:schemaRefs>
    <ds:schemaRef ds:uri="http://schemas.microsoft.com/sharepoint/v3/contenttype/forms"/>
  </ds:schemaRefs>
</ds:datastoreItem>
</file>

<file path=customXml/itemProps5.xml><?xml version="1.0" encoding="utf-8"?>
<ds:datastoreItem xmlns:ds="http://schemas.openxmlformats.org/officeDocument/2006/customXml" ds:itemID="{A3637B5A-17E9-45F8-A2BA-AFA99D3ADA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54a551-64b5-41d9-af80-225cc059305e"/>
    <ds:schemaRef ds:uri="f7e1bb3e-a099-4f66-bd4e-837ed5c810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1164</Words>
  <Characters>6638</Characters>
  <Application>Microsoft Office Word</Application>
  <DocSecurity>0</DocSecurity>
  <Lines>55</Lines>
  <Paragraphs>15</Paragraphs>
  <ScaleCrop>false</ScaleCrop>
  <HeadingPairs>
    <vt:vector size="6" baseType="variant">
      <vt:variant>
        <vt:lpstr>Τίτλος</vt:lpstr>
      </vt:variant>
      <vt:variant>
        <vt:i4>1</vt:i4>
      </vt:variant>
      <vt:variant>
        <vt:lpstr>Title</vt:lpstr>
      </vt:variant>
      <vt:variant>
        <vt:i4>1</vt:i4>
      </vt:variant>
      <vt:variant>
        <vt:lpstr>Konu Başlığı</vt:lpstr>
      </vt:variant>
      <vt:variant>
        <vt:i4>1</vt:i4>
      </vt:variant>
    </vt:vector>
  </HeadingPairs>
  <TitlesOfParts>
    <vt:vector size="3" baseType="lpstr">
      <vt:lpstr/>
      <vt:lpstr>Concrete Works</vt:lpstr>
      <vt:lpstr>Concrete Works</vt:lpstr>
    </vt:vector>
  </TitlesOfParts>
  <Company/>
  <LinksUpToDate>false</LinksUpToDate>
  <CharactersWithSpaces>7787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Andrei Moisescu</cp:lastModifiedBy>
  <cp:revision>8</cp:revision>
  <cp:lastPrinted>2024-11-14T16:55:00Z</cp:lastPrinted>
  <dcterms:created xsi:type="dcterms:W3CDTF">2015-07-02T13:16:00Z</dcterms:created>
  <dcterms:modified xsi:type="dcterms:W3CDTF">2025-11-18T16:34:00Z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0x010100AF17E8FCDDFA084084283539DE78F6C7</vt:lpwstr>
  </property>
  <property fmtid="{D5CDD505-2E9C-101B-9397-08002B2CF9AE}" pid="3" name="Order">
    <vt:r8>386400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MediaServiceImageTags">
    <vt:lpwstr/>
  </property>
  <property fmtid="{D5CDD505-2E9C-101B-9397-08002B2CF9AE}" pid="13" name="Grid">
    <vt:lpwstr/>
  </property>
</Properties>
</file>